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36" w:rsidRPr="00AB51BA" w:rsidRDefault="007A7D05" w:rsidP="00401B60">
      <w:pPr>
        <w:spacing w:after="0" w:line="240" w:lineRule="auto"/>
        <w:jc w:val="center"/>
        <w:rPr>
          <w:rFonts w:ascii="Verdana" w:hAnsi="Verdana"/>
          <w:b/>
        </w:rPr>
      </w:pPr>
      <w:r>
        <w:rPr>
          <w:rFonts w:ascii="Verdana" w:hAnsi="Verdana"/>
          <w:b/>
        </w:rPr>
        <w:t>REPORT OF</w:t>
      </w:r>
      <w:r w:rsidR="007855E8" w:rsidRPr="00AB51BA">
        <w:rPr>
          <w:rFonts w:ascii="Verdana" w:hAnsi="Verdana"/>
          <w:b/>
        </w:rPr>
        <w:t xml:space="preserve"> THE </w:t>
      </w:r>
      <w:r w:rsidR="006447C0" w:rsidRPr="00AB51BA">
        <w:rPr>
          <w:rFonts w:ascii="Verdana" w:hAnsi="Verdana"/>
          <w:b/>
        </w:rPr>
        <w:t xml:space="preserve">LARGER STAKEHOLDERS MEETING ON </w:t>
      </w:r>
      <w:r w:rsidR="007855E8" w:rsidRPr="00AB51BA">
        <w:rPr>
          <w:rFonts w:ascii="Verdana" w:hAnsi="Verdana"/>
          <w:b/>
        </w:rPr>
        <w:t xml:space="preserve">REPOSITIONING OF THE PATENT AND PROPRIETARY </w:t>
      </w:r>
      <w:r w:rsidR="00156E0F" w:rsidRPr="00AB51BA">
        <w:rPr>
          <w:rFonts w:ascii="Verdana" w:hAnsi="Verdana"/>
          <w:b/>
        </w:rPr>
        <w:t>MEDICINE</w:t>
      </w:r>
      <w:r>
        <w:rPr>
          <w:rFonts w:ascii="Verdana" w:hAnsi="Verdana"/>
          <w:b/>
        </w:rPr>
        <w:t>S</w:t>
      </w:r>
      <w:r w:rsidR="00156E0F" w:rsidRPr="00AB51BA">
        <w:rPr>
          <w:rFonts w:ascii="Verdana" w:hAnsi="Verdana"/>
          <w:b/>
        </w:rPr>
        <w:t xml:space="preserve"> </w:t>
      </w:r>
      <w:r w:rsidR="007855E8" w:rsidRPr="00AB51BA">
        <w:rPr>
          <w:rFonts w:ascii="Verdana" w:hAnsi="Verdana"/>
          <w:b/>
        </w:rPr>
        <w:t>VENDORS</w:t>
      </w:r>
      <w:r w:rsidR="006447C0" w:rsidRPr="00AB51BA">
        <w:rPr>
          <w:rFonts w:ascii="Verdana" w:hAnsi="Verdana"/>
          <w:b/>
        </w:rPr>
        <w:t xml:space="preserve"> OPERATIONS</w:t>
      </w:r>
    </w:p>
    <w:p w:rsidR="00401B60" w:rsidRPr="00AB51BA" w:rsidRDefault="00401B60" w:rsidP="00401B60">
      <w:pPr>
        <w:spacing w:after="0" w:line="240" w:lineRule="auto"/>
        <w:jc w:val="center"/>
        <w:rPr>
          <w:rFonts w:ascii="Verdana" w:hAnsi="Verdana"/>
          <w:b/>
        </w:rPr>
      </w:pPr>
    </w:p>
    <w:p w:rsidR="007855E8" w:rsidRPr="00AB51BA" w:rsidRDefault="00401B60" w:rsidP="00401B60">
      <w:pPr>
        <w:spacing w:after="0" w:line="480" w:lineRule="auto"/>
        <w:ind w:firstLine="720"/>
        <w:jc w:val="both"/>
        <w:rPr>
          <w:rFonts w:ascii="Verdana" w:hAnsi="Verdana"/>
          <w:b/>
        </w:rPr>
      </w:pPr>
      <w:r w:rsidRPr="00AB51BA">
        <w:rPr>
          <w:rFonts w:ascii="Verdana" w:hAnsi="Verdana"/>
          <w:b/>
        </w:rPr>
        <w:t xml:space="preserve">Venue: </w:t>
      </w:r>
      <w:r w:rsidRPr="00AB51BA">
        <w:rPr>
          <w:rFonts w:ascii="Verdana" w:hAnsi="Verdana"/>
          <w:b/>
        </w:rPr>
        <w:tab/>
        <w:t xml:space="preserve">AES Luxury Apartments </w:t>
      </w:r>
      <w:proofErr w:type="spellStart"/>
      <w:r w:rsidRPr="00AB51BA">
        <w:rPr>
          <w:rFonts w:ascii="Verdana" w:hAnsi="Verdana"/>
          <w:b/>
        </w:rPr>
        <w:t>Dakibu</w:t>
      </w:r>
      <w:proofErr w:type="spellEnd"/>
      <w:r w:rsidRPr="00AB51BA">
        <w:rPr>
          <w:rFonts w:ascii="Verdana" w:hAnsi="Verdana"/>
          <w:b/>
        </w:rPr>
        <w:t>, Off Airport Road</w:t>
      </w:r>
    </w:p>
    <w:p w:rsidR="007855E8" w:rsidRPr="00AB51BA" w:rsidRDefault="00401B60" w:rsidP="00401B60">
      <w:pPr>
        <w:spacing w:after="0" w:line="480" w:lineRule="auto"/>
        <w:ind w:firstLine="720"/>
        <w:jc w:val="both"/>
        <w:rPr>
          <w:rFonts w:ascii="Verdana" w:hAnsi="Verdana"/>
          <w:b/>
        </w:rPr>
      </w:pPr>
      <w:r w:rsidRPr="00AB51BA">
        <w:rPr>
          <w:rFonts w:ascii="Verdana" w:hAnsi="Verdana"/>
          <w:b/>
        </w:rPr>
        <w:t xml:space="preserve">Date: </w:t>
      </w:r>
      <w:r w:rsidRPr="00AB51BA">
        <w:rPr>
          <w:rFonts w:ascii="Verdana" w:hAnsi="Verdana"/>
          <w:b/>
        </w:rPr>
        <w:tab/>
        <w:t>November 17, 2017</w:t>
      </w:r>
    </w:p>
    <w:p w:rsidR="00401B60" w:rsidRPr="00AB51BA" w:rsidRDefault="00401B60" w:rsidP="00401B60">
      <w:pPr>
        <w:pStyle w:val="ListParagraph"/>
        <w:numPr>
          <w:ilvl w:val="0"/>
          <w:numId w:val="27"/>
        </w:numPr>
        <w:spacing w:after="0" w:line="480" w:lineRule="auto"/>
        <w:jc w:val="both"/>
        <w:rPr>
          <w:rFonts w:ascii="Verdana" w:hAnsi="Verdana"/>
          <w:b/>
        </w:rPr>
      </w:pPr>
      <w:r w:rsidRPr="00AB51BA">
        <w:rPr>
          <w:rFonts w:ascii="Verdana" w:hAnsi="Verdana"/>
          <w:b/>
        </w:rPr>
        <w:t>Attendance</w:t>
      </w:r>
    </w:p>
    <w:p w:rsidR="007855E8" w:rsidRPr="00AB51BA" w:rsidRDefault="00401B60" w:rsidP="00401B60">
      <w:pPr>
        <w:pStyle w:val="ListParagraph"/>
        <w:spacing w:after="0" w:line="480" w:lineRule="auto"/>
        <w:jc w:val="both"/>
        <w:rPr>
          <w:rFonts w:ascii="Verdana" w:hAnsi="Verdana"/>
        </w:rPr>
      </w:pPr>
      <w:r w:rsidRPr="00AB51BA">
        <w:rPr>
          <w:rFonts w:ascii="Verdana" w:hAnsi="Verdana"/>
        </w:rPr>
        <w:t>S</w:t>
      </w:r>
      <w:r w:rsidR="002D032A" w:rsidRPr="00AB51BA">
        <w:rPr>
          <w:rFonts w:ascii="Verdana" w:hAnsi="Verdana"/>
        </w:rPr>
        <w:t>ee photographs</w:t>
      </w:r>
      <w:r w:rsidR="002D032A" w:rsidRPr="00AB51BA">
        <w:rPr>
          <w:rFonts w:ascii="Verdana" w:hAnsi="Verdana"/>
          <w:b/>
        </w:rPr>
        <w:t xml:space="preserve"> </w:t>
      </w:r>
      <w:r w:rsidR="002D032A" w:rsidRPr="00AB51BA">
        <w:rPr>
          <w:rFonts w:ascii="Verdana" w:hAnsi="Verdana"/>
        </w:rPr>
        <w:t>attached</w:t>
      </w:r>
    </w:p>
    <w:p w:rsidR="00401B60" w:rsidRPr="00AB51BA" w:rsidRDefault="002D032A" w:rsidP="00401B60">
      <w:pPr>
        <w:spacing w:after="0" w:line="240" w:lineRule="auto"/>
        <w:jc w:val="both"/>
        <w:rPr>
          <w:rFonts w:ascii="Verdana" w:hAnsi="Verdana"/>
        </w:rPr>
      </w:pPr>
      <w:r w:rsidRPr="00AB51BA">
        <w:rPr>
          <w:rFonts w:ascii="Verdana" w:hAnsi="Verdana"/>
        </w:rPr>
        <w:t xml:space="preserve">2.0 </w:t>
      </w:r>
      <w:r w:rsidR="00401B60" w:rsidRPr="00AB51BA">
        <w:rPr>
          <w:rFonts w:ascii="Verdana" w:hAnsi="Verdana"/>
        </w:rPr>
        <w:tab/>
      </w:r>
      <w:r w:rsidR="00401B60" w:rsidRPr="00AB51BA">
        <w:rPr>
          <w:rFonts w:ascii="Verdana" w:hAnsi="Verdana"/>
          <w:b/>
        </w:rPr>
        <w:t>Introduction</w:t>
      </w:r>
    </w:p>
    <w:p w:rsidR="00401B60" w:rsidRPr="00AB51BA" w:rsidRDefault="00401B60" w:rsidP="00401B60">
      <w:pPr>
        <w:spacing w:after="0" w:line="240" w:lineRule="auto"/>
        <w:jc w:val="both"/>
        <w:rPr>
          <w:rFonts w:ascii="Verdana" w:hAnsi="Verdana"/>
        </w:rPr>
      </w:pPr>
    </w:p>
    <w:p w:rsidR="007855E8" w:rsidRPr="00AB51BA" w:rsidRDefault="00166594" w:rsidP="00401B60">
      <w:pPr>
        <w:spacing w:after="0" w:line="240" w:lineRule="auto"/>
        <w:ind w:left="720"/>
        <w:jc w:val="both"/>
        <w:rPr>
          <w:rFonts w:ascii="Verdana" w:hAnsi="Verdana"/>
        </w:rPr>
      </w:pPr>
      <w:r w:rsidRPr="00AB51BA">
        <w:rPr>
          <w:rFonts w:ascii="Verdana" w:hAnsi="Verdana"/>
        </w:rPr>
        <w:t xml:space="preserve">The Pharmacists Council of Nigeria in collaboration with the Management Science for Health is repositioning the operations of the Patent and Proprietary Medicines Vendors (PPMVs) for improved healthcare delivery in Nigeria. This collaboration features a 3-phase project. The next </w:t>
      </w:r>
      <w:r w:rsidR="002D032A" w:rsidRPr="00AB51BA">
        <w:rPr>
          <w:rFonts w:ascii="Verdana" w:hAnsi="Verdana"/>
        </w:rPr>
        <w:t>activity in</w:t>
      </w:r>
      <w:r w:rsidR="00DC2DCE" w:rsidRPr="00AB51BA">
        <w:rPr>
          <w:rFonts w:ascii="Verdana" w:hAnsi="Verdana"/>
        </w:rPr>
        <w:t xml:space="preserve"> the project is</w:t>
      </w:r>
      <w:r w:rsidRPr="00AB51BA">
        <w:rPr>
          <w:rFonts w:ascii="Verdana" w:hAnsi="Verdana"/>
        </w:rPr>
        <w:t xml:space="preserve"> the development of the curricula for the training of the 3 categories of the Patent and Proprietary Medicines</w:t>
      </w:r>
      <w:r w:rsidR="007A7D05">
        <w:rPr>
          <w:rFonts w:ascii="Verdana" w:hAnsi="Verdana"/>
        </w:rPr>
        <w:t xml:space="preserve"> Vendors (PPMVs) for the 3-tier</w:t>
      </w:r>
      <w:r w:rsidRPr="00AB51BA">
        <w:rPr>
          <w:rFonts w:ascii="Verdana" w:hAnsi="Verdana"/>
        </w:rPr>
        <w:t xml:space="preserve"> accreditation model</w:t>
      </w:r>
      <w:r w:rsidR="007A7D05">
        <w:rPr>
          <w:rFonts w:ascii="Verdana" w:hAnsi="Verdana"/>
        </w:rPr>
        <w:t>.</w:t>
      </w:r>
      <w:r w:rsidR="002D032A" w:rsidRPr="00AB51BA">
        <w:rPr>
          <w:rFonts w:ascii="Verdana" w:hAnsi="Verdana"/>
        </w:rPr>
        <w:t xml:space="preserve"> </w:t>
      </w:r>
      <w:r w:rsidR="007A7D05" w:rsidRPr="00AB51BA">
        <w:rPr>
          <w:rFonts w:ascii="Verdana" w:hAnsi="Verdana"/>
        </w:rPr>
        <w:t>To</w:t>
      </w:r>
      <w:r w:rsidR="002D032A" w:rsidRPr="00AB51BA">
        <w:rPr>
          <w:rFonts w:ascii="Verdana" w:hAnsi="Verdana"/>
        </w:rPr>
        <w:t xml:space="preserve"> achieve this, key pharmaceutical player</w:t>
      </w:r>
      <w:r w:rsidR="00193101" w:rsidRPr="00AB51BA">
        <w:rPr>
          <w:rFonts w:ascii="Verdana" w:hAnsi="Verdana"/>
        </w:rPr>
        <w:t>s</w:t>
      </w:r>
      <w:r w:rsidR="002D032A" w:rsidRPr="00AB51BA">
        <w:rPr>
          <w:rFonts w:ascii="Verdana" w:hAnsi="Verdana"/>
        </w:rPr>
        <w:t xml:space="preserve"> from various pharmaceutical sectors were invited for a stakeholders meeting with the view of repositioning the operations of the PPMVs.</w:t>
      </w:r>
    </w:p>
    <w:p w:rsidR="00401B60" w:rsidRPr="00AB51BA" w:rsidRDefault="00401B60" w:rsidP="00401B60">
      <w:pPr>
        <w:spacing w:after="0" w:line="240" w:lineRule="auto"/>
        <w:ind w:left="720"/>
        <w:jc w:val="both"/>
        <w:rPr>
          <w:rFonts w:ascii="Verdana" w:hAnsi="Verdana"/>
        </w:rPr>
      </w:pPr>
    </w:p>
    <w:p w:rsidR="007855E8" w:rsidRPr="00AB51BA" w:rsidRDefault="005E765D" w:rsidP="00401B60">
      <w:pPr>
        <w:spacing w:after="0" w:line="240" w:lineRule="auto"/>
        <w:jc w:val="both"/>
        <w:rPr>
          <w:rFonts w:ascii="Verdana" w:hAnsi="Verdana"/>
        </w:rPr>
      </w:pPr>
      <w:r w:rsidRPr="00AB51BA">
        <w:rPr>
          <w:rFonts w:ascii="Verdana" w:hAnsi="Verdana"/>
        </w:rPr>
        <w:t xml:space="preserve">3.0 </w:t>
      </w:r>
      <w:r w:rsidR="00401B60" w:rsidRPr="00AB51BA">
        <w:rPr>
          <w:rFonts w:ascii="Verdana" w:hAnsi="Verdana"/>
        </w:rPr>
        <w:tab/>
      </w:r>
      <w:r w:rsidR="00401B60" w:rsidRPr="00AB51BA">
        <w:rPr>
          <w:rFonts w:ascii="Verdana" w:hAnsi="Verdana"/>
          <w:b/>
        </w:rPr>
        <w:t>Commencement</w:t>
      </w:r>
      <w:r w:rsidR="007855E8" w:rsidRPr="00AB51BA">
        <w:rPr>
          <w:rFonts w:ascii="Verdana" w:hAnsi="Verdana"/>
        </w:rPr>
        <w:t>:</w:t>
      </w:r>
    </w:p>
    <w:p w:rsidR="00401B60" w:rsidRPr="00AB51BA" w:rsidRDefault="00401B60" w:rsidP="00401B60">
      <w:pPr>
        <w:spacing w:after="0" w:line="240" w:lineRule="auto"/>
        <w:jc w:val="both"/>
        <w:rPr>
          <w:rFonts w:ascii="Verdana" w:hAnsi="Verdana"/>
        </w:rPr>
      </w:pPr>
    </w:p>
    <w:p w:rsidR="008C643B" w:rsidRPr="00AB51BA" w:rsidRDefault="007855E8" w:rsidP="00401B60">
      <w:pPr>
        <w:spacing w:after="0" w:line="240" w:lineRule="auto"/>
        <w:ind w:left="720"/>
        <w:jc w:val="both"/>
        <w:rPr>
          <w:rFonts w:ascii="Verdana" w:hAnsi="Verdana"/>
        </w:rPr>
      </w:pPr>
      <w:r w:rsidRPr="00AB51BA">
        <w:rPr>
          <w:rFonts w:ascii="Verdana" w:hAnsi="Verdana"/>
        </w:rPr>
        <w:t>The meeting started at about 10:</w:t>
      </w:r>
      <w:r w:rsidR="008C643B" w:rsidRPr="00AB51BA">
        <w:rPr>
          <w:rFonts w:ascii="Verdana" w:hAnsi="Verdana"/>
        </w:rPr>
        <w:t xml:space="preserve"> </w:t>
      </w:r>
      <w:r w:rsidR="00B75BBF" w:rsidRPr="00AB51BA">
        <w:rPr>
          <w:rFonts w:ascii="Verdana" w:hAnsi="Verdana"/>
        </w:rPr>
        <w:t xml:space="preserve">00 </w:t>
      </w:r>
      <w:r w:rsidRPr="00AB51BA">
        <w:rPr>
          <w:rFonts w:ascii="Verdana" w:hAnsi="Verdana"/>
        </w:rPr>
        <w:t>am with the recitation of the second stanza of the National a</w:t>
      </w:r>
      <w:r w:rsidR="008C643B" w:rsidRPr="00AB51BA">
        <w:rPr>
          <w:rFonts w:ascii="Verdana" w:hAnsi="Verdana"/>
        </w:rPr>
        <w:t>n</w:t>
      </w:r>
      <w:r w:rsidRPr="00AB51BA">
        <w:rPr>
          <w:rFonts w:ascii="Verdana" w:hAnsi="Verdana"/>
        </w:rPr>
        <w:t>them</w:t>
      </w:r>
      <w:r w:rsidR="00B75BBF" w:rsidRPr="00AB51BA">
        <w:rPr>
          <w:rFonts w:ascii="Verdana" w:hAnsi="Verdana"/>
        </w:rPr>
        <w:t xml:space="preserve"> as National prayer</w:t>
      </w:r>
      <w:r w:rsidR="008C643B" w:rsidRPr="00AB51BA">
        <w:rPr>
          <w:rFonts w:ascii="Verdana" w:hAnsi="Verdana"/>
        </w:rPr>
        <w:t>.</w:t>
      </w:r>
    </w:p>
    <w:p w:rsidR="00401B60" w:rsidRPr="00AB51BA" w:rsidRDefault="00401B60" w:rsidP="00401B60">
      <w:pPr>
        <w:spacing w:after="0" w:line="240" w:lineRule="auto"/>
        <w:ind w:left="720"/>
        <w:jc w:val="both"/>
        <w:rPr>
          <w:rFonts w:ascii="Verdana" w:hAnsi="Verdana"/>
        </w:rPr>
      </w:pPr>
    </w:p>
    <w:p w:rsidR="00D47708" w:rsidRPr="00AB51BA" w:rsidRDefault="007A7D05" w:rsidP="00401B60">
      <w:pPr>
        <w:spacing w:after="0" w:line="240" w:lineRule="auto"/>
        <w:ind w:left="720"/>
        <w:jc w:val="both"/>
        <w:rPr>
          <w:rFonts w:ascii="Verdana" w:hAnsi="Verdana"/>
        </w:rPr>
      </w:pPr>
      <w:r>
        <w:rPr>
          <w:rFonts w:ascii="Verdana" w:hAnsi="Verdana"/>
        </w:rPr>
        <w:t>This was followed by</w:t>
      </w:r>
      <w:r w:rsidR="00B75BBF" w:rsidRPr="00AB51BA">
        <w:rPr>
          <w:rFonts w:ascii="Verdana" w:hAnsi="Verdana"/>
        </w:rPr>
        <w:t xml:space="preserve"> </w:t>
      </w:r>
      <w:r w:rsidR="008C643B" w:rsidRPr="00AB51BA">
        <w:rPr>
          <w:rFonts w:ascii="Verdana" w:hAnsi="Verdana"/>
        </w:rPr>
        <w:t>the int</w:t>
      </w:r>
      <w:r w:rsidR="00B75BBF" w:rsidRPr="00AB51BA">
        <w:rPr>
          <w:rFonts w:ascii="Verdana" w:hAnsi="Verdana"/>
        </w:rPr>
        <w:t>roduction of dignitaries</w:t>
      </w:r>
      <w:r w:rsidR="008C643B" w:rsidRPr="00AB51BA">
        <w:rPr>
          <w:rFonts w:ascii="Verdana" w:hAnsi="Verdana"/>
        </w:rPr>
        <w:t xml:space="preserve"> and </w:t>
      </w:r>
      <w:r w:rsidR="00B75BBF" w:rsidRPr="00AB51BA">
        <w:rPr>
          <w:rFonts w:ascii="Verdana" w:hAnsi="Verdana"/>
        </w:rPr>
        <w:t xml:space="preserve">then self-introduction by </w:t>
      </w:r>
      <w:r w:rsidR="008C643B" w:rsidRPr="00AB51BA">
        <w:rPr>
          <w:rFonts w:ascii="Verdana" w:hAnsi="Verdana"/>
        </w:rPr>
        <w:t>other part</w:t>
      </w:r>
      <w:r w:rsidR="00B75BBF" w:rsidRPr="00AB51BA">
        <w:rPr>
          <w:rFonts w:ascii="Verdana" w:hAnsi="Verdana"/>
        </w:rPr>
        <w:t>icipants. The Co-</w:t>
      </w:r>
      <w:proofErr w:type="spellStart"/>
      <w:r w:rsidR="00B75BBF" w:rsidRPr="00AB51BA">
        <w:rPr>
          <w:rFonts w:ascii="Verdana" w:hAnsi="Verdana"/>
        </w:rPr>
        <w:t>ordinator</w:t>
      </w:r>
      <w:proofErr w:type="spellEnd"/>
      <w:r w:rsidR="00B75BBF" w:rsidRPr="00AB51BA">
        <w:rPr>
          <w:rFonts w:ascii="Verdana" w:hAnsi="Verdana"/>
        </w:rPr>
        <w:t xml:space="preserve"> of the event, Prof</w:t>
      </w:r>
      <w:r w:rsidR="006447C0" w:rsidRPr="00AB51BA">
        <w:rPr>
          <w:rFonts w:ascii="Verdana" w:hAnsi="Verdana"/>
        </w:rPr>
        <w:t xml:space="preserve">. Ray </w:t>
      </w:r>
      <w:proofErr w:type="spellStart"/>
      <w:r w:rsidR="006447C0" w:rsidRPr="00AB51BA">
        <w:rPr>
          <w:rFonts w:ascii="Verdana" w:hAnsi="Verdana"/>
        </w:rPr>
        <w:t>Ozolua</w:t>
      </w:r>
      <w:proofErr w:type="spellEnd"/>
      <w:r w:rsidR="008C643B" w:rsidRPr="00AB51BA">
        <w:rPr>
          <w:rFonts w:ascii="Verdana" w:hAnsi="Verdana"/>
        </w:rPr>
        <w:t xml:space="preserve"> </w:t>
      </w:r>
      <w:r>
        <w:rPr>
          <w:rFonts w:ascii="Verdana" w:hAnsi="Verdana"/>
        </w:rPr>
        <w:t xml:space="preserve">recognized and </w:t>
      </w:r>
      <w:r w:rsidR="000A50CA">
        <w:rPr>
          <w:rFonts w:ascii="Verdana" w:hAnsi="Verdana"/>
        </w:rPr>
        <w:t xml:space="preserve">appreciated </w:t>
      </w:r>
      <w:r w:rsidR="008C643B" w:rsidRPr="00AB51BA">
        <w:rPr>
          <w:rFonts w:ascii="Verdana" w:hAnsi="Verdana"/>
        </w:rPr>
        <w:t xml:space="preserve">the Chairman </w:t>
      </w:r>
      <w:r w:rsidR="00B75BBF" w:rsidRPr="00AB51BA">
        <w:rPr>
          <w:rFonts w:ascii="Verdana" w:hAnsi="Verdana"/>
        </w:rPr>
        <w:t>of the stakeholders meeting, Pharm</w:t>
      </w:r>
      <w:r w:rsidR="008C643B" w:rsidRPr="00AB51BA">
        <w:rPr>
          <w:rFonts w:ascii="Verdana" w:hAnsi="Verdana"/>
        </w:rPr>
        <w:t xml:space="preserve">. </w:t>
      </w:r>
      <w:r>
        <w:rPr>
          <w:rFonts w:ascii="Verdana" w:hAnsi="Verdana"/>
        </w:rPr>
        <w:t xml:space="preserve">Mohammed </w:t>
      </w:r>
      <w:proofErr w:type="spellStart"/>
      <w:r w:rsidR="008C643B" w:rsidRPr="00AB51BA">
        <w:rPr>
          <w:rFonts w:ascii="Verdana" w:hAnsi="Verdana"/>
        </w:rPr>
        <w:t>Yaro</w:t>
      </w:r>
      <w:proofErr w:type="spellEnd"/>
      <w:r>
        <w:rPr>
          <w:rFonts w:ascii="Verdana" w:hAnsi="Verdana"/>
        </w:rPr>
        <w:t xml:space="preserve"> </w:t>
      </w:r>
      <w:proofErr w:type="spellStart"/>
      <w:r w:rsidRPr="00AB51BA">
        <w:rPr>
          <w:rFonts w:ascii="Verdana" w:hAnsi="Verdana"/>
        </w:rPr>
        <w:t>Budah</w:t>
      </w:r>
      <w:proofErr w:type="spellEnd"/>
      <w:r w:rsidR="008C643B" w:rsidRPr="00AB51BA">
        <w:rPr>
          <w:rFonts w:ascii="Verdana" w:hAnsi="Verdana"/>
        </w:rPr>
        <w:t>, the Registrar</w:t>
      </w:r>
      <w:r w:rsidR="006447C0" w:rsidRPr="00AB51BA">
        <w:rPr>
          <w:rFonts w:ascii="Verdana" w:hAnsi="Verdana"/>
        </w:rPr>
        <w:t xml:space="preserve"> </w:t>
      </w:r>
      <w:r>
        <w:rPr>
          <w:rFonts w:ascii="Verdana" w:hAnsi="Verdana"/>
        </w:rPr>
        <w:t xml:space="preserve">of the PCN, </w:t>
      </w:r>
      <w:r w:rsidR="006447C0" w:rsidRPr="00AB51BA">
        <w:rPr>
          <w:rFonts w:ascii="Verdana" w:hAnsi="Verdana"/>
        </w:rPr>
        <w:t>Pharm. N.</w:t>
      </w:r>
      <w:r w:rsidR="004405B5">
        <w:rPr>
          <w:rFonts w:ascii="Verdana" w:hAnsi="Verdana"/>
        </w:rPr>
        <w:t xml:space="preserve"> </w:t>
      </w:r>
      <w:r w:rsidR="006447C0" w:rsidRPr="00AB51BA">
        <w:rPr>
          <w:rFonts w:ascii="Verdana" w:hAnsi="Verdana"/>
        </w:rPr>
        <w:t>A.</w:t>
      </w:r>
      <w:r w:rsidR="004405B5">
        <w:rPr>
          <w:rFonts w:ascii="Verdana" w:hAnsi="Verdana"/>
        </w:rPr>
        <w:t xml:space="preserve"> </w:t>
      </w:r>
      <w:r w:rsidR="006447C0" w:rsidRPr="00AB51BA">
        <w:rPr>
          <w:rFonts w:ascii="Verdana" w:hAnsi="Verdana"/>
        </w:rPr>
        <w:t>E</w:t>
      </w:r>
      <w:r w:rsidR="004405B5">
        <w:rPr>
          <w:rFonts w:ascii="Verdana" w:hAnsi="Verdana"/>
        </w:rPr>
        <w:t>.</w:t>
      </w:r>
      <w:r w:rsidR="006447C0" w:rsidRPr="00AB51BA">
        <w:rPr>
          <w:rFonts w:ascii="Verdana" w:hAnsi="Verdana"/>
        </w:rPr>
        <w:t xml:space="preserve"> Mohammed</w:t>
      </w:r>
      <w:r w:rsidR="008C643B" w:rsidRPr="00AB51BA">
        <w:rPr>
          <w:rFonts w:ascii="Verdana" w:hAnsi="Verdana"/>
        </w:rPr>
        <w:t xml:space="preserve">, </w:t>
      </w:r>
      <w:r w:rsidRPr="00AB51BA">
        <w:rPr>
          <w:rFonts w:ascii="Verdana" w:hAnsi="Verdana"/>
        </w:rPr>
        <w:t xml:space="preserve">immediate past Chairman of PCN Governing Council, </w:t>
      </w:r>
      <w:r w:rsidR="008C643B" w:rsidRPr="00AB51BA">
        <w:rPr>
          <w:rFonts w:ascii="Verdana" w:hAnsi="Verdana"/>
        </w:rPr>
        <w:t xml:space="preserve">Pharm Bruno </w:t>
      </w:r>
      <w:proofErr w:type="spellStart"/>
      <w:r w:rsidR="008C643B" w:rsidRPr="00AB51BA">
        <w:rPr>
          <w:rFonts w:ascii="Verdana" w:hAnsi="Verdana"/>
        </w:rPr>
        <w:t>Nwankwo</w:t>
      </w:r>
      <w:proofErr w:type="spellEnd"/>
      <w:r w:rsidR="00B75BBF" w:rsidRPr="00AB51BA">
        <w:rPr>
          <w:rFonts w:ascii="Verdana" w:hAnsi="Verdana"/>
        </w:rPr>
        <w:t xml:space="preserve"> </w:t>
      </w:r>
      <w:r w:rsidR="006447C0" w:rsidRPr="00AB51BA">
        <w:rPr>
          <w:rFonts w:ascii="Verdana" w:hAnsi="Verdana"/>
        </w:rPr>
        <w:t xml:space="preserve">and the MSH Regional Director </w:t>
      </w:r>
      <w:proofErr w:type="spellStart"/>
      <w:r>
        <w:rPr>
          <w:rFonts w:ascii="Verdana" w:hAnsi="Verdana"/>
        </w:rPr>
        <w:t>Adjo</w:t>
      </w:r>
      <w:proofErr w:type="spellEnd"/>
      <w:r>
        <w:rPr>
          <w:rFonts w:ascii="Verdana" w:hAnsi="Verdana"/>
        </w:rPr>
        <w:t xml:space="preserve"> </w:t>
      </w:r>
      <w:proofErr w:type="spellStart"/>
      <w:r>
        <w:rPr>
          <w:rFonts w:ascii="Verdana" w:hAnsi="Verdana"/>
        </w:rPr>
        <w:t>M</w:t>
      </w:r>
      <w:r w:rsidR="008C643B" w:rsidRPr="00AB51BA">
        <w:rPr>
          <w:rFonts w:ascii="Verdana" w:hAnsi="Verdana"/>
        </w:rPr>
        <w:t>fodo</w:t>
      </w:r>
      <w:proofErr w:type="spellEnd"/>
      <w:r w:rsidR="008C643B" w:rsidRPr="00AB51BA">
        <w:rPr>
          <w:rFonts w:ascii="Verdana" w:hAnsi="Verdana"/>
        </w:rPr>
        <w:t xml:space="preserve">, the Deans of the </w:t>
      </w:r>
      <w:r w:rsidR="00A62666" w:rsidRPr="00AB51BA">
        <w:rPr>
          <w:rFonts w:ascii="Verdana" w:hAnsi="Verdana"/>
        </w:rPr>
        <w:t>Faculties of Pharmacy present, D</w:t>
      </w:r>
      <w:r w:rsidR="008C643B" w:rsidRPr="00AB51BA">
        <w:rPr>
          <w:rFonts w:ascii="Verdana" w:hAnsi="Verdana"/>
        </w:rPr>
        <w:t xml:space="preserve">irectors </w:t>
      </w:r>
      <w:r w:rsidR="006447C0" w:rsidRPr="00AB51BA">
        <w:rPr>
          <w:rFonts w:ascii="Verdana" w:hAnsi="Verdana"/>
        </w:rPr>
        <w:t>o</w:t>
      </w:r>
      <w:r w:rsidR="00A62666" w:rsidRPr="00AB51BA">
        <w:rPr>
          <w:rFonts w:ascii="Verdana" w:hAnsi="Verdana"/>
        </w:rPr>
        <w:t>f Pharmaceutical S</w:t>
      </w:r>
      <w:r w:rsidR="008C643B" w:rsidRPr="00AB51BA">
        <w:rPr>
          <w:rFonts w:ascii="Verdana" w:hAnsi="Verdana"/>
        </w:rPr>
        <w:t>ervices present, repr</w:t>
      </w:r>
      <w:r w:rsidR="00820031">
        <w:rPr>
          <w:rFonts w:ascii="Verdana" w:hAnsi="Verdana"/>
        </w:rPr>
        <w:t xml:space="preserve">esentatives of the </w:t>
      </w:r>
      <w:r>
        <w:rPr>
          <w:rFonts w:ascii="Verdana" w:hAnsi="Verdana"/>
        </w:rPr>
        <w:t xml:space="preserve">Implementing Partners and Non-Governmental </w:t>
      </w:r>
      <w:proofErr w:type="spellStart"/>
      <w:r>
        <w:rPr>
          <w:rFonts w:ascii="Verdana" w:hAnsi="Verdana"/>
        </w:rPr>
        <w:t>Organisations</w:t>
      </w:r>
      <w:proofErr w:type="spellEnd"/>
      <w:r w:rsidR="00820031">
        <w:rPr>
          <w:rFonts w:ascii="Verdana" w:hAnsi="Verdana"/>
        </w:rPr>
        <w:t>, chairmen of T</w:t>
      </w:r>
      <w:r w:rsidR="008C643B" w:rsidRPr="00AB51BA">
        <w:rPr>
          <w:rFonts w:ascii="Verdana" w:hAnsi="Verdana"/>
        </w:rPr>
        <w:t>echnical groups</w:t>
      </w:r>
      <w:r w:rsidR="00A62666" w:rsidRPr="00AB51BA">
        <w:rPr>
          <w:rFonts w:ascii="Verdana" w:hAnsi="Verdana"/>
        </w:rPr>
        <w:t xml:space="preserve"> of </w:t>
      </w:r>
      <w:r>
        <w:rPr>
          <w:rFonts w:ascii="Verdana" w:hAnsi="Verdana"/>
        </w:rPr>
        <w:t>Pharmaceutical Society of Nigeria (</w:t>
      </w:r>
      <w:r w:rsidR="00A62666" w:rsidRPr="00AB51BA">
        <w:rPr>
          <w:rFonts w:ascii="Verdana" w:hAnsi="Verdana"/>
        </w:rPr>
        <w:t>PSN</w:t>
      </w:r>
      <w:r>
        <w:rPr>
          <w:rFonts w:ascii="Verdana" w:hAnsi="Verdana"/>
        </w:rPr>
        <w:t>)</w:t>
      </w:r>
      <w:r w:rsidR="008C643B" w:rsidRPr="00AB51BA">
        <w:rPr>
          <w:rFonts w:ascii="Verdana" w:hAnsi="Verdana"/>
        </w:rPr>
        <w:t xml:space="preserve">, executive members of </w:t>
      </w:r>
      <w:r w:rsidR="00820031">
        <w:rPr>
          <w:rFonts w:ascii="Verdana" w:hAnsi="Verdana"/>
        </w:rPr>
        <w:t>the National Association of Patent and Proprietary Medicine Vendors (</w:t>
      </w:r>
      <w:r w:rsidR="00A62666" w:rsidRPr="00AB51BA">
        <w:rPr>
          <w:rFonts w:ascii="Verdana" w:hAnsi="Verdana"/>
        </w:rPr>
        <w:t>NAPPMED</w:t>
      </w:r>
      <w:r w:rsidR="00820031">
        <w:rPr>
          <w:rFonts w:ascii="Verdana" w:hAnsi="Verdana"/>
        </w:rPr>
        <w:t>)</w:t>
      </w:r>
      <w:r w:rsidR="00A62666" w:rsidRPr="00AB51BA">
        <w:rPr>
          <w:rFonts w:ascii="Verdana" w:hAnsi="Verdana"/>
        </w:rPr>
        <w:t xml:space="preserve"> and </w:t>
      </w:r>
      <w:r w:rsidR="00820031">
        <w:rPr>
          <w:rFonts w:ascii="Verdana" w:hAnsi="Verdana"/>
        </w:rPr>
        <w:t>the Lagos State Medicine Dealers Association (</w:t>
      </w:r>
      <w:r w:rsidR="00A62666" w:rsidRPr="00AB51BA">
        <w:rPr>
          <w:rFonts w:ascii="Verdana" w:hAnsi="Verdana"/>
        </w:rPr>
        <w:t>LSMDA</w:t>
      </w:r>
      <w:r w:rsidR="00820031">
        <w:rPr>
          <w:rFonts w:ascii="Verdana" w:hAnsi="Verdana"/>
        </w:rPr>
        <w:t>)</w:t>
      </w:r>
      <w:r w:rsidR="00A62666" w:rsidRPr="00AB51BA">
        <w:rPr>
          <w:rFonts w:ascii="Verdana" w:hAnsi="Verdana"/>
        </w:rPr>
        <w:t xml:space="preserve"> </w:t>
      </w:r>
      <w:r w:rsidR="008C643B" w:rsidRPr="00AB51BA">
        <w:rPr>
          <w:rFonts w:ascii="Verdana" w:hAnsi="Verdana"/>
        </w:rPr>
        <w:t xml:space="preserve">, gentlemen of the press and all </w:t>
      </w:r>
      <w:r w:rsidR="006447C0" w:rsidRPr="00AB51BA">
        <w:rPr>
          <w:rFonts w:ascii="Verdana" w:hAnsi="Verdana"/>
        </w:rPr>
        <w:t>invited participant</w:t>
      </w:r>
      <w:r w:rsidR="00820031">
        <w:rPr>
          <w:rFonts w:ascii="Verdana" w:hAnsi="Verdana"/>
        </w:rPr>
        <w:t>s</w:t>
      </w:r>
      <w:r w:rsidR="006447C0" w:rsidRPr="00AB51BA">
        <w:rPr>
          <w:rFonts w:ascii="Verdana" w:hAnsi="Verdana"/>
        </w:rPr>
        <w:t xml:space="preserve"> </w:t>
      </w:r>
      <w:r w:rsidR="00A62666" w:rsidRPr="00AB51BA">
        <w:rPr>
          <w:rFonts w:ascii="Verdana" w:hAnsi="Verdana"/>
        </w:rPr>
        <w:t xml:space="preserve">present </w:t>
      </w:r>
      <w:r w:rsidR="008C643B" w:rsidRPr="00AB51BA">
        <w:rPr>
          <w:rFonts w:ascii="Verdana" w:hAnsi="Verdana"/>
        </w:rPr>
        <w:t xml:space="preserve">for honoring the invitation </w:t>
      </w:r>
      <w:r w:rsidR="00A62666" w:rsidRPr="00AB51BA">
        <w:rPr>
          <w:rFonts w:ascii="Verdana" w:hAnsi="Verdana"/>
        </w:rPr>
        <w:t>and prayed for</w:t>
      </w:r>
      <w:r w:rsidR="00D47708" w:rsidRPr="00AB51BA">
        <w:rPr>
          <w:rFonts w:ascii="Verdana" w:hAnsi="Verdana"/>
        </w:rPr>
        <w:t xml:space="preserve"> fruitful deliberation.</w:t>
      </w:r>
    </w:p>
    <w:p w:rsidR="00401B60" w:rsidRPr="00AB51BA" w:rsidRDefault="00401B60" w:rsidP="00401B60">
      <w:pPr>
        <w:spacing w:after="0" w:line="240" w:lineRule="auto"/>
        <w:jc w:val="both"/>
        <w:rPr>
          <w:rFonts w:ascii="Verdana" w:hAnsi="Verdana"/>
        </w:rPr>
      </w:pPr>
    </w:p>
    <w:p w:rsidR="00700C7E" w:rsidRPr="00AB51BA" w:rsidRDefault="00D47708" w:rsidP="00401B60">
      <w:pPr>
        <w:spacing w:after="0" w:line="240" w:lineRule="auto"/>
        <w:ind w:left="720"/>
        <w:jc w:val="both"/>
        <w:rPr>
          <w:rFonts w:ascii="Verdana" w:hAnsi="Verdana"/>
        </w:rPr>
      </w:pPr>
      <w:r w:rsidRPr="00AB51BA">
        <w:rPr>
          <w:rFonts w:ascii="Verdana" w:hAnsi="Verdana"/>
        </w:rPr>
        <w:t xml:space="preserve">The </w:t>
      </w:r>
      <w:r w:rsidR="00401B60" w:rsidRPr="00AB51BA">
        <w:rPr>
          <w:rFonts w:ascii="Verdana" w:hAnsi="Verdana"/>
        </w:rPr>
        <w:t>C</w:t>
      </w:r>
      <w:r w:rsidRPr="00AB51BA">
        <w:rPr>
          <w:rFonts w:ascii="Verdana" w:hAnsi="Verdana"/>
        </w:rPr>
        <w:t>hairman of the o</w:t>
      </w:r>
      <w:r w:rsidR="006447C0" w:rsidRPr="00AB51BA">
        <w:rPr>
          <w:rFonts w:ascii="Verdana" w:hAnsi="Verdana"/>
        </w:rPr>
        <w:t>ccasion, Pharm.</w:t>
      </w:r>
      <w:r w:rsidR="00401B60" w:rsidRPr="00AB51BA">
        <w:rPr>
          <w:rFonts w:ascii="Verdana" w:hAnsi="Verdana"/>
        </w:rPr>
        <w:t xml:space="preserve"> </w:t>
      </w:r>
      <w:r w:rsidR="00531A3E">
        <w:rPr>
          <w:rFonts w:ascii="Verdana" w:hAnsi="Verdana"/>
        </w:rPr>
        <w:t xml:space="preserve">Mohammed </w:t>
      </w:r>
      <w:proofErr w:type="spellStart"/>
      <w:r w:rsidR="00531A3E" w:rsidRPr="00AB51BA">
        <w:rPr>
          <w:rFonts w:ascii="Verdana" w:hAnsi="Verdana"/>
        </w:rPr>
        <w:t>Yaro</w:t>
      </w:r>
      <w:proofErr w:type="spellEnd"/>
      <w:r w:rsidR="00531A3E" w:rsidRPr="00AB51BA">
        <w:rPr>
          <w:rFonts w:ascii="Verdana" w:hAnsi="Verdana"/>
        </w:rPr>
        <w:t xml:space="preserve"> </w:t>
      </w:r>
      <w:proofErr w:type="spellStart"/>
      <w:r w:rsidR="006447C0" w:rsidRPr="00AB51BA">
        <w:rPr>
          <w:rFonts w:ascii="Verdana" w:hAnsi="Verdana"/>
        </w:rPr>
        <w:t>Budah</w:t>
      </w:r>
      <w:proofErr w:type="spellEnd"/>
      <w:r w:rsidR="006447C0" w:rsidRPr="00AB51BA">
        <w:rPr>
          <w:rFonts w:ascii="Verdana" w:hAnsi="Verdana"/>
        </w:rPr>
        <w:t xml:space="preserve"> </w:t>
      </w:r>
      <w:r w:rsidR="00531A3E">
        <w:rPr>
          <w:rFonts w:ascii="Verdana" w:hAnsi="Verdana"/>
        </w:rPr>
        <w:t>in</w:t>
      </w:r>
      <w:r w:rsidR="006447C0" w:rsidRPr="00AB51BA">
        <w:rPr>
          <w:rFonts w:ascii="Verdana" w:hAnsi="Verdana"/>
        </w:rPr>
        <w:t xml:space="preserve"> </w:t>
      </w:r>
      <w:r w:rsidRPr="00AB51BA">
        <w:rPr>
          <w:rFonts w:ascii="Verdana" w:hAnsi="Verdana"/>
        </w:rPr>
        <w:t xml:space="preserve">his </w:t>
      </w:r>
      <w:r w:rsidR="00700C7E" w:rsidRPr="00AB51BA">
        <w:rPr>
          <w:rFonts w:ascii="Verdana" w:hAnsi="Verdana"/>
        </w:rPr>
        <w:t>opening remark</w:t>
      </w:r>
      <w:r w:rsidR="00531A3E">
        <w:rPr>
          <w:rFonts w:ascii="Verdana" w:hAnsi="Verdana"/>
        </w:rPr>
        <w:t>s thanked</w:t>
      </w:r>
      <w:r w:rsidRPr="00AB51BA">
        <w:rPr>
          <w:rFonts w:ascii="Verdana" w:hAnsi="Verdana"/>
        </w:rPr>
        <w:t xml:space="preserve"> all </w:t>
      </w:r>
      <w:r w:rsidR="008C4B53">
        <w:rPr>
          <w:rFonts w:ascii="Verdana" w:hAnsi="Verdana"/>
        </w:rPr>
        <w:t xml:space="preserve">participants </w:t>
      </w:r>
      <w:r w:rsidRPr="00AB51BA">
        <w:rPr>
          <w:rFonts w:ascii="Verdana" w:hAnsi="Verdana"/>
        </w:rPr>
        <w:t xml:space="preserve">for </w:t>
      </w:r>
      <w:proofErr w:type="spellStart"/>
      <w:r w:rsidRPr="00AB51BA">
        <w:rPr>
          <w:rFonts w:ascii="Verdana" w:hAnsi="Verdana"/>
        </w:rPr>
        <w:t>honouring</w:t>
      </w:r>
      <w:proofErr w:type="spellEnd"/>
      <w:r w:rsidRPr="00AB51BA">
        <w:rPr>
          <w:rFonts w:ascii="Verdana" w:hAnsi="Verdana"/>
        </w:rPr>
        <w:t xml:space="preserve"> the </w:t>
      </w:r>
      <w:r w:rsidR="00A62666" w:rsidRPr="00AB51BA">
        <w:rPr>
          <w:rFonts w:ascii="Verdana" w:hAnsi="Verdana"/>
        </w:rPr>
        <w:t>invitation to attend the stakeholders meeting</w:t>
      </w:r>
      <w:r w:rsidRPr="00AB51BA">
        <w:rPr>
          <w:rFonts w:ascii="Verdana" w:hAnsi="Verdana"/>
        </w:rPr>
        <w:t>. He especially thanked the Management Science</w:t>
      </w:r>
      <w:r w:rsidR="00A62666" w:rsidRPr="00AB51BA">
        <w:rPr>
          <w:rFonts w:ascii="Verdana" w:hAnsi="Verdana"/>
        </w:rPr>
        <w:t>s</w:t>
      </w:r>
      <w:r w:rsidRPr="00AB51BA">
        <w:rPr>
          <w:rFonts w:ascii="Verdana" w:hAnsi="Verdana"/>
        </w:rPr>
        <w:t xml:space="preserve"> for Health and the Pharmacists Council of Nigeria for hostin</w:t>
      </w:r>
      <w:r w:rsidR="00A62666" w:rsidRPr="00AB51BA">
        <w:rPr>
          <w:rFonts w:ascii="Verdana" w:hAnsi="Verdana"/>
        </w:rPr>
        <w:t>g such an important</w:t>
      </w:r>
      <w:r w:rsidRPr="00AB51BA">
        <w:rPr>
          <w:rFonts w:ascii="Verdana" w:hAnsi="Verdana"/>
        </w:rPr>
        <w:t xml:space="preserve"> meeting</w:t>
      </w:r>
      <w:r w:rsidR="00531A3E">
        <w:rPr>
          <w:rFonts w:ascii="Verdana" w:hAnsi="Verdana"/>
        </w:rPr>
        <w:t xml:space="preserve"> geared towards ensuring better </w:t>
      </w:r>
      <w:r w:rsidRPr="00AB51BA">
        <w:rPr>
          <w:rFonts w:ascii="Verdana" w:hAnsi="Verdana"/>
        </w:rPr>
        <w:t>heal</w:t>
      </w:r>
      <w:r w:rsidR="003C3374" w:rsidRPr="00AB51BA">
        <w:rPr>
          <w:rFonts w:ascii="Verdana" w:hAnsi="Verdana"/>
        </w:rPr>
        <w:t xml:space="preserve">thcare service delivery to the </w:t>
      </w:r>
      <w:r w:rsidR="003C3374" w:rsidRPr="00AB51BA">
        <w:rPr>
          <w:rFonts w:ascii="Verdana" w:hAnsi="Verdana"/>
        </w:rPr>
        <w:lastRenderedPageBreak/>
        <w:t>n</w:t>
      </w:r>
      <w:r w:rsidRPr="00AB51BA">
        <w:rPr>
          <w:rFonts w:ascii="Verdana" w:hAnsi="Verdana"/>
        </w:rPr>
        <w:t>ation. He noted that the caliber of personalities present underscored t</w:t>
      </w:r>
      <w:r w:rsidR="003C3374" w:rsidRPr="00AB51BA">
        <w:rPr>
          <w:rFonts w:ascii="Verdana" w:hAnsi="Verdana"/>
        </w:rPr>
        <w:t>he importance o</w:t>
      </w:r>
      <w:r w:rsidR="008C4B53">
        <w:rPr>
          <w:rFonts w:ascii="Verdana" w:hAnsi="Verdana"/>
        </w:rPr>
        <w:t xml:space="preserve">f the meeting, and submitted </w:t>
      </w:r>
      <w:r w:rsidRPr="00AB51BA">
        <w:rPr>
          <w:rFonts w:ascii="Verdana" w:hAnsi="Verdana"/>
        </w:rPr>
        <w:t>that the repositioning of t</w:t>
      </w:r>
      <w:r w:rsidR="008C4B53">
        <w:rPr>
          <w:rFonts w:ascii="Verdana" w:hAnsi="Verdana"/>
        </w:rPr>
        <w:t>he PPMVs was</w:t>
      </w:r>
      <w:r w:rsidR="006447C0" w:rsidRPr="00AB51BA">
        <w:rPr>
          <w:rFonts w:ascii="Verdana" w:hAnsi="Verdana"/>
        </w:rPr>
        <w:t xml:space="preserve"> long overdue</w:t>
      </w:r>
      <w:r w:rsidR="003C3374" w:rsidRPr="00AB51BA">
        <w:rPr>
          <w:rFonts w:ascii="Verdana" w:hAnsi="Verdana"/>
        </w:rPr>
        <w:t>.</w:t>
      </w:r>
      <w:r w:rsidR="006447C0" w:rsidRPr="00AB51BA">
        <w:rPr>
          <w:rFonts w:ascii="Verdana" w:hAnsi="Verdana"/>
        </w:rPr>
        <w:t xml:space="preserve"> </w:t>
      </w:r>
    </w:p>
    <w:p w:rsidR="00401B60" w:rsidRPr="00AB51BA" w:rsidRDefault="00401B60" w:rsidP="00401B60">
      <w:pPr>
        <w:spacing w:after="0" w:line="240" w:lineRule="auto"/>
        <w:ind w:left="720"/>
        <w:jc w:val="both"/>
        <w:rPr>
          <w:rFonts w:ascii="Verdana" w:hAnsi="Verdana"/>
        </w:rPr>
      </w:pPr>
    </w:p>
    <w:p w:rsidR="008C643B" w:rsidRPr="00AB51BA" w:rsidRDefault="00700C7E" w:rsidP="00401B60">
      <w:pPr>
        <w:spacing w:after="0" w:line="240" w:lineRule="auto"/>
        <w:ind w:left="720"/>
        <w:jc w:val="both"/>
        <w:rPr>
          <w:rFonts w:ascii="Verdana" w:hAnsi="Verdana"/>
        </w:rPr>
      </w:pPr>
      <w:r w:rsidRPr="00AB51BA">
        <w:rPr>
          <w:rFonts w:ascii="Verdana" w:hAnsi="Verdana"/>
        </w:rPr>
        <w:t>The Registrar, Pharm. N.</w:t>
      </w:r>
      <w:r w:rsidR="00401B60" w:rsidRPr="00AB51BA">
        <w:rPr>
          <w:rFonts w:ascii="Verdana" w:hAnsi="Verdana"/>
        </w:rPr>
        <w:t xml:space="preserve"> </w:t>
      </w:r>
      <w:r w:rsidRPr="00AB51BA">
        <w:rPr>
          <w:rFonts w:ascii="Verdana" w:hAnsi="Verdana"/>
        </w:rPr>
        <w:t>A.</w:t>
      </w:r>
      <w:r w:rsidR="00401B60" w:rsidRPr="00AB51BA">
        <w:rPr>
          <w:rFonts w:ascii="Verdana" w:hAnsi="Verdana"/>
        </w:rPr>
        <w:t xml:space="preserve"> </w:t>
      </w:r>
      <w:r w:rsidRPr="00AB51BA">
        <w:rPr>
          <w:rFonts w:ascii="Verdana" w:hAnsi="Verdana"/>
        </w:rPr>
        <w:t>E. Mo</w:t>
      </w:r>
      <w:r w:rsidR="00824980">
        <w:rPr>
          <w:rFonts w:ascii="Verdana" w:hAnsi="Verdana"/>
        </w:rPr>
        <w:t>hammed gave the welcome address</w:t>
      </w:r>
      <w:r w:rsidR="003C3374" w:rsidRPr="00AB51BA">
        <w:rPr>
          <w:rFonts w:ascii="Verdana" w:hAnsi="Verdana"/>
        </w:rPr>
        <w:t xml:space="preserve"> in which</w:t>
      </w:r>
      <w:r w:rsidR="006447C0" w:rsidRPr="00AB51BA">
        <w:rPr>
          <w:rFonts w:ascii="Verdana" w:hAnsi="Verdana"/>
        </w:rPr>
        <w:t xml:space="preserve">, he recognized the </w:t>
      </w:r>
      <w:r w:rsidRPr="00AB51BA">
        <w:rPr>
          <w:rFonts w:ascii="Verdana" w:hAnsi="Verdana"/>
        </w:rPr>
        <w:t xml:space="preserve">enormous support </w:t>
      </w:r>
      <w:r w:rsidR="006447C0" w:rsidRPr="00AB51BA">
        <w:rPr>
          <w:rFonts w:ascii="Verdana" w:hAnsi="Verdana"/>
        </w:rPr>
        <w:t xml:space="preserve">of the MSH towards </w:t>
      </w:r>
      <w:r w:rsidRPr="00AB51BA">
        <w:rPr>
          <w:rFonts w:ascii="Verdana" w:hAnsi="Verdana"/>
        </w:rPr>
        <w:t xml:space="preserve">the success of ensuring that the PPMVs </w:t>
      </w:r>
      <w:r w:rsidR="006447C0" w:rsidRPr="00AB51BA">
        <w:rPr>
          <w:rFonts w:ascii="Verdana" w:hAnsi="Verdana"/>
        </w:rPr>
        <w:t>are better position</w:t>
      </w:r>
      <w:r w:rsidR="003C3374" w:rsidRPr="00AB51BA">
        <w:rPr>
          <w:rFonts w:ascii="Verdana" w:hAnsi="Verdana"/>
        </w:rPr>
        <w:t>ed</w:t>
      </w:r>
      <w:r w:rsidR="006447C0" w:rsidRPr="00AB51BA">
        <w:rPr>
          <w:rFonts w:ascii="Verdana" w:hAnsi="Verdana"/>
        </w:rPr>
        <w:t xml:space="preserve"> to deliver </w:t>
      </w:r>
      <w:r w:rsidR="00824980">
        <w:rPr>
          <w:rFonts w:ascii="Verdana" w:hAnsi="Verdana"/>
        </w:rPr>
        <w:t>improved healthcare services</w:t>
      </w:r>
      <w:r w:rsidR="003C3374" w:rsidRPr="00AB51BA">
        <w:rPr>
          <w:rFonts w:ascii="Verdana" w:hAnsi="Verdana"/>
        </w:rPr>
        <w:t xml:space="preserve"> to the citizens</w:t>
      </w:r>
      <w:r w:rsidRPr="00AB51BA">
        <w:rPr>
          <w:rFonts w:ascii="Verdana" w:hAnsi="Verdana"/>
        </w:rPr>
        <w:t>. He reiterated the mandate of the PCN</w:t>
      </w:r>
      <w:r w:rsidR="003C3374" w:rsidRPr="00AB51BA">
        <w:rPr>
          <w:rFonts w:ascii="Verdana" w:hAnsi="Verdana"/>
        </w:rPr>
        <w:t xml:space="preserve"> as</w:t>
      </w:r>
      <w:r w:rsidRPr="00AB51BA">
        <w:rPr>
          <w:rFonts w:ascii="Verdana" w:hAnsi="Verdana"/>
        </w:rPr>
        <w:t xml:space="preserve"> being a </w:t>
      </w:r>
      <w:proofErr w:type="spellStart"/>
      <w:r w:rsidRPr="00AB51BA">
        <w:rPr>
          <w:rFonts w:ascii="Verdana" w:hAnsi="Verdana"/>
        </w:rPr>
        <w:t>parastatal</w:t>
      </w:r>
      <w:proofErr w:type="spellEnd"/>
      <w:r w:rsidRPr="00AB51BA">
        <w:rPr>
          <w:rFonts w:ascii="Verdana" w:hAnsi="Verdana"/>
        </w:rPr>
        <w:t xml:space="preserve"> of</w:t>
      </w:r>
      <w:r w:rsidR="00D47708" w:rsidRPr="00AB51BA">
        <w:rPr>
          <w:rFonts w:ascii="Verdana" w:hAnsi="Verdana"/>
        </w:rPr>
        <w:t xml:space="preserve"> </w:t>
      </w:r>
      <w:r w:rsidRPr="00AB51BA">
        <w:rPr>
          <w:rFonts w:ascii="Verdana" w:hAnsi="Verdana"/>
        </w:rPr>
        <w:t xml:space="preserve">the Federal Government </w:t>
      </w:r>
      <w:r w:rsidR="006447C0" w:rsidRPr="00AB51BA">
        <w:rPr>
          <w:rFonts w:ascii="Verdana" w:hAnsi="Verdana"/>
        </w:rPr>
        <w:t>which is saddled with the responsibility of ensuring</w:t>
      </w:r>
      <w:r w:rsidRPr="00AB51BA">
        <w:rPr>
          <w:rFonts w:ascii="Verdana" w:hAnsi="Verdana"/>
        </w:rPr>
        <w:t xml:space="preserve"> the </w:t>
      </w:r>
      <w:r w:rsidR="003C3374" w:rsidRPr="00AB51BA">
        <w:rPr>
          <w:rFonts w:ascii="Verdana" w:hAnsi="Verdana"/>
        </w:rPr>
        <w:t>regulation and control</w:t>
      </w:r>
      <w:r w:rsidRPr="00AB51BA">
        <w:rPr>
          <w:rFonts w:ascii="Verdana" w:hAnsi="Verdana"/>
        </w:rPr>
        <w:t xml:space="preserve"> of the pharmacy </w:t>
      </w:r>
      <w:r w:rsidR="003C3374" w:rsidRPr="00AB51BA">
        <w:rPr>
          <w:rFonts w:ascii="Verdana" w:hAnsi="Verdana"/>
        </w:rPr>
        <w:t xml:space="preserve">education, training and </w:t>
      </w:r>
      <w:r w:rsidR="00777454" w:rsidRPr="00AB51BA">
        <w:rPr>
          <w:rFonts w:ascii="Verdana" w:hAnsi="Verdana"/>
        </w:rPr>
        <w:t xml:space="preserve">practice in all ramifications. </w:t>
      </w:r>
    </w:p>
    <w:p w:rsidR="00401B60" w:rsidRPr="00AB51BA" w:rsidRDefault="00401B60" w:rsidP="00401B60">
      <w:pPr>
        <w:spacing w:after="0" w:line="240" w:lineRule="auto"/>
        <w:ind w:left="720"/>
        <w:jc w:val="both"/>
        <w:rPr>
          <w:rFonts w:ascii="Verdana" w:hAnsi="Verdana"/>
        </w:rPr>
      </w:pPr>
    </w:p>
    <w:p w:rsidR="00700C7E" w:rsidRPr="00AB51BA" w:rsidRDefault="00777454" w:rsidP="00401B60">
      <w:pPr>
        <w:spacing w:after="0" w:line="240" w:lineRule="auto"/>
        <w:ind w:left="720"/>
        <w:jc w:val="both"/>
        <w:rPr>
          <w:rFonts w:ascii="Verdana" w:hAnsi="Verdana"/>
        </w:rPr>
      </w:pPr>
      <w:r w:rsidRPr="00AB51BA">
        <w:rPr>
          <w:rFonts w:ascii="Verdana" w:hAnsi="Verdana"/>
        </w:rPr>
        <w:t xml:space="preserve">Furthermore, </w:t>
      </w:r>
      <w:r w:rsidR="00D27A53">
        <w:rPr>
          <w:rFonts w:ascii="Verdana" w:hAnsi="Verdana"/>
        </w:rPr>
        <w:t xml:space="preserve">the </w:t>
      </w:r>
      <w:r w:rsidRPr="00AB51BA">
        <w:rPr>
          <w:rFonts w:ascii="Verdana" w:hAnsi="Verdana"/>
        </w:rPr>
        <w:t>Registrar stated that e</w:t>
      </w:r>
      <w:r w:rsidR="00700C7E" w:rsidRPr="00AB51BA">
        <w:rPr>
          <w:rFonts w:ascii="Verdana" w:hAnsi="Verdana"/>
        </w:rPr>
        <w:t>vidence</w:t>
      </w:r>
      <w:r w:rsidRPr="00AB51BA">
        <w:rPr>
          <w:rFonts w:ascii="Verdana" w:hAnsi="Verdana"/>
        </w:rPr>
        <w:t>s</w:t>
      </w:r>
      <w:r w:rsidR="00700C7E" w:rsidRPr="00AB51BA">
        <w:rPr>
          <w:rFonts w:ascii="Verdana" w:hAnsi="Verdana"/>
        </w:rPr>
        <w:t xml:space="preserve"> </w:t>
      </w:r>
      <w:r w:rsidRPr="00AB51BA">
        <w:rPr>
          <w:rFonts w:ascii="Verdana" w:hAnsi="Verdana"/>
        </w:rPr>
        <w:t>have</w:t>
      </w:r>
      <w:r w:rsidR="00567E1D" w:rsidRPr="00AB51BA">
        <w:rPr>
          <w:rFonts w:ascii="Verdana" w:hAnsi="Verdana"/>
        </w:rPr>
        <w:t xml:space="preserve"> shown that the PPMV shop</w:t>
      </w:r>
      <w:r w:rsidRPr="00AB51BA">
        <w:rPr>
          <w:rFonts w:ascii="Verdana" w:hAnsi="Verdana"/>
        </w:rPr>
        <w:t>s</w:t>
      </w:r>
      <w:r w:rsidR="00700C7E" w:rsidRPr="00AB51BA">
        <w:rPr>
          <w:rFonts w:ascii="Verdana" w:hAnsi="Verdana"/>
        </w:rPr>
        <w:t xml:space="preserve"> are usually the first port of call in the community setting especially in the rural areas</w:t>
      </w:r>
      <w:r w:rsidR="00567E1D" w:rsidRPr="00AB51BA">
        <w:rPr>
          <w:rFonts w:ascii="Verdana" w:hAnsi="Verdana"/>
        </w:rPr>
        <w:t xml:space="preserve">. </w:t>
      </w:r>
      <w:r w:rsidRPr="00AB51BA">
        <w:rPr>
          <w:rFonts w:ascii="Verdana" w:hAnsi="Verdana"/>
        </w:rPr>
        <w:t>He linked the importance of PPMVs to the</w:t>
      </w:r>
      <w:r w:rsidR="00567E1D" w:rsidRPr="00AB51BA">
        <w:rPr>
          <w:rFonts w:ascii="Verdana" w:hAnsi="Verdana"/>
        </w:rPr>
        <w:t xml:space="preserve"> 1978 </w:t>
      </w:r>
      <w:proofErr w:type="spellStart"/>
      <w:r w:rsidR="00567E1D" w:rsidRPr="00AB51BA">
        <w:rPr>
          <w:rFonts w:ascii="Verdana" w:hAnsi="Verdana"/>
        </w:rPr>
        <w:t>almata</w:t>
      </w:r>
      <w:proofErr w:type="spellEnd"/>
      <w:r w:rsidRPr="00AB51BA">
        <w:rPr>
          <w:rFonts w:ascii="Verdana" w:hAnsi="Verdana"/>
        </w:rPr>
        <w:t xml:space="preserve"> declaration stressing</w:t>
      </w:r>
      <w:r w:rsidR="00567E1D" w:rsidRPr="00AB51BA">
        <w:rPr>
          <w:rFonts w:ascii="Verdana" w:hAnsi="Verdana"/>
        </w:rPr>
        <w:t xml:space="preserve"> that the PPMVs play a vital role in providing </w:t>
      </w:r>
      <w:r w:rsidR="00D27A53">
        <w:rPr>
          <w:rFonts w:ascii="Verdana" w:hAnsi="Verdana"/>
        </w:rPr>
        <w:t xml:space="preserve">primary </w:t>
      </w:r>
      <w:r w:rsidR="00567E1D" w:rsidRPr="00AB51BA">
        <w:rPr>
          <w:rFonts w:ascii="Verdana" w:hAnsi="Verdana"/>
        </w:rPr>
        <w:t>h</w:t>
      </w:r>
      <w:r w:rsidRPr="00AB51BA">
        <w:rPr>
          <w:rFonts w:ascii="Verdana" w:hAnsi="Verdana"/>
        </w:rPr>
        <w:t xml:space="preserve">ealthcare services to the </w:t>
      </w:r>
      <w:r w:rsidR="00E22E4B" w:rsidRPr="00AB51BA">
        <w:rPr>
          <w:rFonts w:ascii="Verdana" w:hAnsi="Verdana"/>
        </w:rPr>
        <w:t>citizenry</w:t>
      </w:r>
      <w:r w:rsidR="00D27A53">
        <w:rPr>
          <w:rFonts w:ascii="Verdana" w:hAnsi="Verdana"/>
        </w:rPr>
        <w:t>.</w:t>
      </w:r>
      <w:r w:rsidR="00450177" w:rsidRPr="00AB51BA">
        <w:rPr>
          <w:rFonts w:ascii="Verdana" w:hAnsi="Verdana"/>
        </w:rPr>
        <w:t xml:space="preserve"> </w:t>
      </w:r>
      <w:r w:rsidR="00D27A53" w:rsidRPr="00AB51BA">
        <w:rPr>
          <w:rFonts w:ascii="Verdana" w:hAnsi="Verdana"/>
        </w:rPr>
        <w:t>He</w:t>
      </w:r>
      <w:r w:rsidR="00450177" w:rsidRPr="00AB51BA">
        <w:rPr>
          <w:rFonts w:ascii="Verdana" w:hAnsi="Verdana"/>
        </w:rPr>
        <w:t xml:space="preserve"> emphasized that</w:t>
      </w:r>
      <w:r w:rsidRPr="00AB51BA">
        <w:rPr>
          <w:rFonts w:ascii="Verdana" w:hAnsi="Verdana"/>
        </w:rPr>
        <w:t xml:space="preserve"> the</w:t>
      </w:r>
      <w:r w:rsidR="00567E1D" w:rsidRPr="00AB51BA">
        <w:rPr>
          <w:rFonts w:ascii="Verdana" w:hAnsi="Verdana"/>
        </w:rPr>
        <w:t xml:space="preserve"> PCN in collaboration with the MSH is putting </w:t>
      </w:r>
      <w:r w:rsidR="00D27A53">
        <w:rPr>
          <w:rFonts w:ascii="Verdana" w:hAnsi="Verdana"/>
        </w:rPr>
        <w:t xml:space="preserve">up </w:t>
      </w:r>
      <w:r w:rsidR="00567E1D" w:rsidRPr="00AB51BA">
        <w:rPr>
          <w:rFonts w:ascii="Verdana" w:hAnsi="Verdana"/>
        </w:rPr>
        <w:t xml:space="preserve">strategies for the repositioning of the PPMVs in Nigeria. It is </w:t>
      </w:r>
      <w:r w:rsidR="00E22E4B" w:rsidRPr="00AB51BA">
        <w:rPr>
          <w:rFonts w:ascii="Verdana" w:hAnsi="Verdana"/>
        </w:rPr>
        <w:t>his hope</w:t>
      </w:r>
      <w:r w:rsidR="00567E1D" w:rsidRPr="00AB51BA">
        <w:rPr>
          <w:rFonts w:ascii="Verdana" w:hAnsi="Verdana"/>
        </w:rPr>
        <w:t xml:space="preserve"> that this collaboration would improv</w:t>
      </w:r>
      <w:r w:rsidR="00D27A53">
        <w:rPr>
          <w:rFonts w:ascii="Verdana" w:hAnsi="Verdana"/>
        </w:rPr>
        <w:t>e the quality of health service</w:t>
      </w:r>
      <w:r w:rsidR="00567E1D" w:rsidRPr="00AB51BA">
        <w:rPr>
          <w:rFonts w:ascii="Verdana" w:hAnsi="Verdana"/>
        </w:rPr>
        <w:t xml:space="preserve"> </w:t>
      </w:r>
      <w:r w:rsidR="006447C0" w:rsidRPr="00AB51BA">
        <w:rPr>
          <w:rFonts w:ascii="Verdana" w:hAnsi="Verdana"/>
        </w:rPr>
        <w:t xml:space="preserve">delivery </w:t>
      </w:r>
      <w:r w:rsidR="00567E1D" w:rsidRPr="00AB51BA">
        <w:rPr>
          <w:rFonts w:ascii="Verdana" w:hAnsi="Verdana"/>
        </w:rPr>
        <w:t>by the PPMVs. He concluded by thanking all stakeholders present for their support toward ensuring a better healthcare delivery through the repositioning of the PPMVs</w:t>
      </w:r>
      <w:r w:rsidR="00401B60" w:rsidRPr="00AB51BA">
        <w:rPr>
          <w:rFonts w:ascii="Verdana" w:hAnsi="Verdana"/>
        </w:rPr>
        <w:t>.</w:t>
      </w:r>
    </w:p>
    <w:p w:rsidR="00401B60" w:rsidRPr="00AB51BA" w:rsidRDefault="00401B60" w:rsidP="00401B60">
      <w:pPr>
        <w:spacing w:after="0" w:line="240" w:lineRule="auto"/>
        <w:ind w:left="720"/>
        <w:jc w:val="both"/>
        <w:rPr>
          <w:rFonts w:ascii="Verdana" w:hAnsi="Verdana"/>
        </w:rPr>
      </w:pPr>
    </w:p>
    <w:p w:rsidR="00B00E55" w:rsidRPr="00AB51BA" w:rsidRDefault="00C95A6F" w:rsidP="00401B60">
      <w:pPr>
        <w:spacing w:after="0" w:line="240" w:lineRule="auto"/>
        <w:ind w:left="720"/>
        <w:jc w:val="both"/>
        <w:rPr>
          <w:rFonts w:ascii="Verdana" w:hAnsi="Verdana"/>
        </w:rPr>
      </w:pPr>
      <w:r>
        <w:rPr>
          <w:rFonts w:ascii="Verdana" w:hAnsi="Verdana"/>
        </w:rPr>
        <w:t>The representative of MSH</w:t>
      </w:r>
      <w:r w:rsidR="006447C0" w:rsidRPr="00AB51BA">
        <w:rPr>
          <w:rFonts w:ascii="Verdana" w:hAnsi="Verdana"/>
        </w:rPr>
        <w:t>,</w:t>
      </w:r>
      <w:r w:rsidR="00401B60" w:rsidRPr="00AB51BA">
        <w:rPr>
          <w:rFonts w:ascii="Verdana" w:hAnsi="Verdana"/>
        </w:rPr>
        <w:t xml:space="preserve"> </w:t>
      </w:r>
      <w:proofErr w:type="spellStart"/>
      <w:r>
        <w:rPr>
          <w:rFonts w:ascii="Verdana" w:hAnsi="Verdana"/>
        </w:rPr>
        <w:t>Ms</w:t>
      </w:r>
      <w:proofErr w:type="spellEnd"/>
      <w:r>
        <w:rPr>
          <w:rFonts w:ascii="Verdana" w:hAnsi="Verdana"/>
        </w:rPr>
        <w:t xml:space="preserve"> </w:t>
      </w:r>
      <w:proofErr w:type="spellStart"/>
      <w:r w:rsidR="006447C0" w:rsidRPr="00AB51BA">
        <w:rPr>
          <w:rFonts w:ascii="Verdana" w:hAnsi="Verdana"/>
        </w:rPr>
        <w:t>Adjo</w:t>
      </w:r>
      <w:proofErr w:type="spellEnd"/>
      <w:r w:rsidR="006447C0" w:rsidRPr="00AB51BA">
        <w:rPr>
          <w:rFonts w:ascii="Verdana" w:hAnsi="Verdana"/>
        </w:rPr>
        <w:t xml:space="preserve"> </w:t>
      </w:r>
      <w:proofErr w:type="spellStart"/>
      <w:r w:rsidR="006447C0" w:rsidRPr="00AB51BA">
        <w:rPr>
          <w:rFonts w:ascii="Verdana" w:hAnsi="Verdana"/>
        </w:rPr>
        <w:t>Mfodwo</w:t>
      </w:r>
      <w:proofErr w:type="spellEnd"/>
      <w:r w:rsidR="00450177" w:rsidRPr="00AB51BA">
        <w:rPr>
          <w:rFonts w:ascii="Verdana" w:hAnsi="Verdana"/>
        </w:rPr>
        <w:t>,</w:t>
      </w:r>
      <w:r w:rsidR="006447C0" w:rsidRPr="00AB51BA">
        <w:rPr>
          <w:rFonts w:ascii="Verdana" w:hAnsi="Verdana"/>
        </w:rPr>
        <w:t xml:space="preserve"> </w:t>
      </w:r>
      <w:r>
        <w:rPr>
          <w:rFonts w:ascii="Verdana" w:hAnsi="Verdana"/>
        </w:rPr>
        <w:t xml:space="preserve">in her own </w:t>
      </w:r>
      <w:r w:rsidR="0064214A" w:rsidRPr="00AB51BA">
        <w:rPr>
          <w:rFonts w:ascii="Verdana" w:hAnsi="Verdana"/>
        </w:rPr>
        <w:t>remark</w:t>
      </w:r>
      <w:r w:rsidR="00450177" w:rsidRPr="00AB51BA">
        <w:rPr>
          <w:rFonts w:ascii="Verdana" w:hAnsi="Verdana"/>
        </w:rPr>
        <w:t>s</w:t>
      </w:r>
      <w:r w:rsidR="00B00E55" w:rsidRPr="00AB51BA">
        <w:rPr>
          <w:rFonts w:ascii="Verdana" w:hAnsi="Verdana"/>
        </w:rPr>
        <w:t xml:space="preserve"> said the </w:t>
      </w:r>
      <w:r w:rsidR="0064214A" w:rsidRPr="00AB51BA">
        <w:rPr>
          <w:rFonts w:ascii="Verdana" w:hAnsi="Verdana"/>
        </w:rPr>
        <w:t xml:space="preserve">role </w:t>
      </w:r>
      <w:r w:rsidR="00B00E55" w:rsidRPr="00AB51BA">
        <w:rPr>
          <w:rFonts w:ascii="Verdana" w:hAnsi="Verdana"/>
        </w:rPr>
        <w:t>of the PPMVs in the communities cannot be over emphasiz</w:t>
      </w:r>
      <w:r w:rsidR="00450177" w:rsidRPr="00AB51BA">
        <w:rPr>
          <w:rFonts w:ascii="Verdana" w:hAnsi="Verdana"/>
        </w:rPr>
        <w:t>ed, she noted that there is need for PPMVs</w:t>
      </w:r>
      <w:r w:rsidR="00B00E55" w:rsidRPr="00AB51BA">
        <w:rPr>
          <w:rFonts w:ascii="Verdana" w:hAnsi="Verdana"/>
        </w:rPr>
        <w:t xml:space="preserve"> to be effectively trained while not down</w:t>
      </w:r>
      <w:r>
        <w:rPr>
          <w:rFonts w:ascii="Verdana" w:hAnsi="Verdana"/>
        </w:rPr>
        <w:t>-</w:t>
      </w:r>
      <w:r w:rsidR="00B00E55" w:rsidRPr="00AB51BA">
        <w:rPr>
          <w:rFonts w:ascii="Verdana" w:hAnsi="Verdana"/>
        </w:rPr>
        <w:t xml:space="preserve">playing the roles of other key pharmaceutical players. She gave examples of some African countries that have improved their health indices through strengthening the private health sector </w:t>
      </w:r>
      <w:r w:rsidR="00450177" w:rsidRPr="00AB51BA">
        <w:rPr>
          <w:rFonts w:ascii="Verdana" w:hAnsi="Verdana"/>
        </w:rPr>
        <w:t xml:space="preserve">and remarked that </w:t>
      </w:r>
      <w:r w:rsidR="00B00E55" w:rsidRPr="00AB51BA">
        <w:rPr>
          <w:rFonts w:ascii="Verdana" w:hAnsi="Verdana"/>
        </w:rPr>
        <w:t>it’s time for Nigeria to adopt such models which has proven to be effective. She concluded by thanki</w:t>
      </w:r>
      <w:r w:rsidR="00450177" w:rsidRPr="00AB51BA">
        <w:rPr>
          <w:rFonts w:ascii="Verdana" w:hAnsi="Verdana"/>
        </w:rPr>
        <w:t xml:space="preserve">ng all </w:t>
      </w:r>
      <w:r>
        <w:rPr>
          <w:rFonts w:ascii="Verdana" w:hAnsi="Verdana"/>
        </w:rPr>
        <w:t xml:space="preserve">stakeholders </w:t>
      </w:r>
      <w:r w:rsidR="00450177" w:rsidRPr="00AB51BA">
        <w:rPr>
          <w:rFonts w:ascii="Verdana" w:hAnsi="Verdana"/>
        </w:rPr>
        <w:t xml:space="preserve">present and prayed for </w:t>
      </w:r>
      <w:r w:rsidR="00B00E55" w:rsidRPr="00AB51BA">
        <w:rPr>
          <w:rFonts w:ascii="Verdana" w:hAnsi="Verdana"/>
        </w:rPr>
        <w:t>meaningful deliberation.</w:t>
      </w:r>
    </w:p>
    <w:p w:rsidR="00401B60" w:rsidRPr="00AB51BA" w:rsidRDefault="00401B60" w:rsidP="00401B60">
      <w:pPr>
        <w:spacing w:after="0" w:line="240" w:lineRule="auto"/>
        <w:jc w:val="both"/>
        <w:rPr>
          <w:rFonts w:ascii="Verdana" w:hAnsi="Verdana"/>
        </w:rPr>
      </w:pPr>
    </w:p>
    <w:p w:rsidR="007672D9" w:rsidRPr="00AB51BA" w:rsidRDefault="0064214A" w:rsidP="00401B60">
      <w:pPr>
        <w:spacing w:after="0" w:line="240" w:lineRule="auto"/>
        <w:ind w:left="720"/>
        <w:jc w:val="both"/>
        <w:rPr>
          <w:rFonts w:ascii="Verdana" w:hAnsi="Verdana"/>
        </w:rPr>
      </w:pPr>
      <w:r w:rsidRPr="00AB51BA">
        <w:rPr>
          <w:rFonts w:ascii="Verdana" w:hAnsi="Verdana"/>
        </w:rPr>
        <w:t xml:space="preserve">Pharm. </w:t>
      </w:r>
      <w:proofErr w:type="spellStart"/>
      <w:r w:rsidRPr="00AB51BA">
        <w:rPr>
          <w:rFonts w:ascii="Verdana" w:hAnsi="Verdana"/>
        </w:rPr>
        <w:t>Zainab</w:t>
      </w:r>
      <w:proofErr w:type="spellEnd"/>
      <w:r w:rsidRPr="00AB51BA">
        <w:rPr>
          <w:rFonts w:ascii="Verdana" w:hAnsi="Verdana"/>
        </w:rPr>
        <w:t xml:space="preserve"> </w:t>
      </w:r>
      <w:proofErr w:type="spellStart"/>
      <w:r w:rsidRPr="00AB51BA">
        <w:rPr>
          <w:rFonts w:ascii="Verdana" w:hAnsi="Verdana"/>
        </w:rPr>
        <w:t>sha</w:t>
      </w:r>
      <w:r w:rsidR="00B00E55" w:rsidRPr="00AB51BA">
        <w:rPr>
          <w:rFonts w:ascii="Verdana" w:hAnsi="Verdana"/>
        </w:rPr>
        <w:t>riff</w:t>
      </w:r>
      <w:proofErr w:type="spellEnd"/>
      <w:r w:rsidR="00B00E55" w:rsidRPr="00AB51BA">
        <w:rPr>
          <w:rFonts w:ascii="Verdana" w:hAnsi="Verdana"/>
        </w:rPr>
        <w:t xml:space="preserve"> who represented the Hon. Minister of Health</w:t>
      </w:r>
      <w:r w:rsidR="00450177" w:rsidRPr="00AB51BA">
        <w:rPr>
          <w:rFonts w:ascii="Verdana" w:hAnsi="Verdana"/>
        </w:rPr>
        <w:t>,</w:t>
      </w:r>
      <w:r w:rsidR="00B00E55" w:rsidRPr="00AB51BA">
        <w:rPr>
          <w:rFonts w:ascii="Verdana" w:hAnsi="Verdana"/>
        </w:rPr>
        <w:t xml:space="preserve"> Dr</w:t>
      </w:r>
      <w:r w:rsidR="00401B60" w:rsidRPr="00AB51BA">
        <w:rPr>
          <w:rFonts w:ascii="Verdana" w:hAnsi="Verdana"/>
        </w:rPr>
        <w:t>.</w:t>
      </w:r>
      <w:r w:rsidR="00B00E55" w:rsidRPr="00AB51BA">
        <w:rPr>
          <w:rFonts w:ascii="Verdana" w:hAnsi="Verdana"/>
        </w:rPr>
        <w:t xml:space="preserve"> Isaac </w:t>
      </w:r>
      <w:proofErr w:type="spellStart"/>
      <w:r w:rsidR="00450177" w:rsidRPr="00AB51BA">
        <w:rPr>
          <w:rFonts w:ascii="Verdana" w:hAnsi="Verdana"/>
        </w:rPr>
        <w:t>Folorunsho</w:t>
      </w:r>
      <w:proofErr w:type="spellEnd"/>
      <w:r w:rsidR="00450177" w:rsidRPr="00AB51BA">
        <w:rPr>
          <w:rFonts w:ascii="Verdana" w:hAnsi="Verdana"/>
        </w:rPr>
        <w:t xml:space="preserve"> </w:t>
      </w:r>
      <w:proofErr w:type="spellStart"/>
      <w:r w:rsidR="00B00E55" w:rsidRPr="00AB51BA">
        <w:rPr>
          <w:rFonts w:ascii="Verdana" w:hAnsi="Verdana"/>
        </w:rPr>
        <w:t>Adewole</w:t>
      </w:r>
      <w:proofErr w:type="spellEnd"/>
      <w:r w:rsidR="00450177" w:rsidRPr="00AB51BA">
        <w:rPr>
          <w:rFonts w:ascii="Verdana" w:hAnsi="Verdana"/>
        </w:rPr>
        <w:t xml:space="preserve">, </w:t>
      </w:r>
      <w:proofErr w:type="gramStart"/>
      <w:r w:rsidR="00450177" w:rsidRPr="00AB51BA">
        <w:rPr>
          <w:rFonts w:ascii="Verdana" w:hAnsi="Verdana"/>
        </w:rPr>
        <w:t>FAS</w:t>
      </w:r>
      <w:proofErr w:type="gramEnd"/>
      <w:r w:rsidR="00450177" w:rsidRPr="00AB51BA">
        <w:rPr>
          <w:rFonts w:ascii="Verdana" w:hAnsi="Verdana"/>
        </w:rPr>
        <w:t xml:space="preserve"> </w:t>
      </w:r>
      <w:r w:rsidR="00B00E55" w:rsidRPr="00AB51BA">
        <w:rPr>
          <w:rFonts w:ascii="Verdana" w:hAnsi="Verdana"/>
        </w:rPr>
        <w:t>was d</w:t>
      </w:r>
      <w:r w:rsidRPr="00AB51BA">
        <w:rPr>
          <w:rFonts w:ascii="Verdana" w:hAnsi="Verdana"/>
        </w:rPr>
        <w:t>elighted by the enormous support shown by the participants through their presence</w:t>
      </w:r>
      <w:r w:rsidR="00B00E55" w:rsidRPr="00AB51BA">
        <w:rPr>
          <w:rFonts w:ascii="Verdana" w:hAnsi="Verdana"/>
        </w:rPr>
        <w:t xml:space="preserve">. She further </w:t>
      </w:r>
      <w:r w:rsidR="00450177" w:rsidRPr="00AB51BA">
        <w:rPr>
          <w:rFonts w:ascii="Verdana" w:hAnsi="Verdana"/>
        </w:rPr>
        <w:t xml:space="preserve">commended the PCN for taking </w:t>
      </w:r>
      <w:r w:rsidR="007672D9" w:rsidRPr="00AB51BA">
        <w:rPr>
          <w:rFonts w:ascii="Verdana" w:hAnsi="Verdana"/>
        </w:rPr>
        <w:t>her mandate seriously, one of which is the repositioning of the operations of the PPMVs to ensu</w:t>
      </w:r>
      <w:r w:rsidR="00FA5636" w:rsidRPr="00AB51BA">
        <w:rPr>
          <w:rFonts w:ascii="Verdana" w:hAnsi="Verdana"/>
        </w:rPr>
        <w:t>re adequate health coverage</w:t>
      </w:r>
      <w:r w:rsidR="000F3D19">
        <w:rPr>
          <w:rFonts w:ascii="Verdana" w:hAnsi="Verdana"/>
        </w:rPr>
        <w:t xml:space="preserve"> by improving access to quality safe and efficacious medicines</w:t>
      </w:r>
      <w:r w:rsidR="00FA5636" w:rsidRPr="00AB51BA">
        <w:rPr>
          <w:rFonts w:ascii="Verdana" w:hAnsi="Verdana"/>
        </w:rPr>
        <w:t>. S</w:t>
      </w:r>
      <w:r w:rsidR="007672D9" w:rsidRPr="00AB51BA">
        <w:rPr>
          <w:rFonts w:ascii="Verdana" w:hAnsi="Verdana"/>
        </w:rPr>
        <w:t xml:space="preserve">he added that to effectively achieve this, the PPMVs must be </w:t>
      </w:r>
      <w:r w:rsidR="003E3DB2" w:rsidRPr="00AB51BA">
        <w:rPr>
          <w:rFonts w:ascii="Verdana" w:hAnsi="Verdana"/>
        </w:rPr>
        <w:t>trained,</w:t>
      </w:r>
      <w:r w:rsidR="00FA5636" w:rsidRPr="00AB51BA">
        <w:rPr>
          <w:rFonts w:ascii="Verdana" w:hAnsi="Verdana"/>
        </w:rPr>
        <w:t xml:space="preserve"> re-trained and enlightened. S</w:t>
      </w:r>
      <w:r w:rsidR="007672D9" w:rsidRPr="00AB51BA">
        <w:rPr>
          <w:rFonts w:ascii="Verdana" w:hAnsi="Verdana"/>
        </w:rPr>
        <w:t xml:space="preserve">he categorically stated that the entry point of the PPMVs must go </w:t>
      </w:r>
      <w:r w:rsidR="00C95A6F">
        <w:rPr>
          <w:rFonts w:ascii="Verdana" w:hAnsi="Verdana"/>
        </w:rPr>
        <w:t>beyond</w:t>
      </w:r>
      <w:r w:rsidRPr="00AB51BA">
        <w:rPr>
          <w:rFonts w:ascii="Verdana" w:hAnsi="Verdana"/>
        </w:rPr>
        <w:t xml:space="preserve"> </w:t>
      </w:r>
      <w:r w:rsidR="007672D9" w:rsidRPr="00AB51BA">
        <w:rPr>
          <w:rFonts w:ascii="Verdana" w:hAnsi="Verdana"/>
        </w:rPr>
        <w:t>the</w:t>
      </w:r>
      <w:r w:rsidR="008D0384" w:rsidRPr="00AB51BA">
        <w:rPr>
          <w:rFonts w:ascii="Verdana" w:hAnsi="Verdana"/>
        </w:rPr>
        <w:t>ir</w:t>
      </w:r>
      <w:r w:rsidR="007672D9" w:rsidRPr="00AB51BA">
        <w:rPr>
          <w:rFonts w:ascii="Verdana" w:hAnsi="Verdana"/>
        </w:rPr>
        <w:t xml:space="preserve"> ability to read and write. She commended the</w:t>
      </w:r>
      <w:r w:rsidR="008D0384" w:rsidRPr="00AB51BA">
        <w:rPr>
          <w:rFonts w:ascii="Verdana" w:hAnsi="Verdana"/>
        </w:rPr>
        <w:t xml:space="preserve"> efforts of MSH for</w:t>
      </w:r>
      <w:r w:rsidR="007672D9" w:rsidRPr="00AB51BA">
        <w:rPr>
          <w:rFonts w:ascii="Verdana" w:hAnsi="Verdana"/>
        </w:rPr>
        <w:t xml:space="preserve"> supporting the PCN towards this laudable goal. She therefore on behalf of the </w:t>
      </w:r>
      <w:proofErr w:type="spellStart"/>
      <w:r w:rsidR="000F3D19">
        <w:rPr>
          <w:rFonts w:ascii="Verdana" w:hAnsi="Verdana"/>
        </w:rPr>
        <w:t>Honourable</w:t>
      </w:r>
      <w:proofErr w:type="spellEnd"/>
      <w:r w:rsidR="000F3D19">
        <w:rPr>
          <w:rFonts w:ascii="Verdana" w:hAnsi="Verdana"/>
        </w:rPr>
        <w:t xml:space="preserve"> </w:t>
      </w:r>
      <w:r w:rsidR="007672D9" w:rsidRPr="00AB51BA">
        <w:rPr>
          <w:rFonts w:ascii="Verdana" w:hAnsi="Verdana"/>
        </w:rPr>
        <w:t>Minister</w:t>
      </w:r>
      <w:r w:rsidR="000F3D19">
        <w:rPr>
          <w:rFonts w:ascii="Verdana" w:hAnsi="Verdana"/>
        </w:rPr>
        <w:t xml:space="preserve"> of Health</w:t>
      </w:r>
      <w:r w:rsidR="00DE5F8F">
        <w:rPr>
          <w:rFonts w:ascii="Verdana" w:hAnsi="Verdana"/>
        </w:rPr>
        <w:t>,</w:t>
      </w:r>
      <w:r w:rsidR="007672D9" w:rsidRPr="00AB51BA">
        <w:rPr>
          <w:rFonts w:ascii="Verdana" w:hAnsi="Verdana"/>
        </w:rPr>
        <w:t xml:space="preserve"> declared the </w:t>
      </w:r>
      <w:proofErr w:type="spellStart"/>
      <w:r w:rsidR="007672D9" w:rsidRPr="00AB51BA">
        <w:rPr>
          <w:rFonts w:ascii="Verdana" w:hAnsi="Verdana"/>
        </w:rPr>
        <w:t>programme</w:t>
      </w:r>
      <w:proofErr w:type="spellEnd"/>
      <w:r w:rsidR="007672D9" w:rsidRPr="00AB51BA">
        <w:rPr>
          <w:rFonts w:ascii="Verdana" w:hAnsi="Verdana"/>
        </w:rPr>
        <w:t xml:space="preserve"> open.</w:t>
      </w:r>
    </w:p>
    <w:p w:rsidR="00401B60" w:rsidRPr="00AB51BA" w:rsidRDefault="00401B60" w:rsidP="00401B60">
      <w:pPr>
        <w:spacing w:after="0" w:line="240" w:lineRule="auto"/>
        <w:ind w:left="720"/>
        <w:jc w:val="both"/>
        <w:rPr>
          <w:rFonts w:ascii="Verdana" w:hAnsi="Verdana"/>
        </w:rPr>
      </w:pPr>
    </w:p>
    <w:p w:rsidR="00E618A0" w:rsidRPr="00AB51BA" w:rsidRDefault="007672D9" w:rsidP="00401B60">
      <w:pPr>
        <w:spacing w:after="0" w:line="240" w:lineRule="auto"/>
        <w:ind w:left="720"/>
        <w:jc w:val="both"/>
        <w:rPr>
          <w:rFonts w:ascii="Verdana" w:hAnsi="Verdana"/>
        </w:rPr>
      </w:pPr>
      <w:r w:rsidRPr="00AB51BA">
        <w:rPr>
          <w:rFonts w:ascii="Verdana" w:hAnsi="Verdana"/>
        </w:rPr>
        <w:t xml:space="preserve">The vote of thanks </w:t>
      </w:r>
      <w:r w:rsidR="00D9356F" w:rsidRPr="00AB51BA">
        <w:rPr>
          <w:rFonts w:ascii="Verdana" w:hAnsi="Verdana"/>
        </w:rPr>
        <w:t xml:space="preserve">for the opening ceremony </w:t>
      </w:r>
      <w:r w:rsidRPr="00AB51BA">
        <w:rPr>
          <w:rFonts w:ascii="Verdana" w:hAnsi="Verdana"/>
        </w:rPr>
        <w:t>wa</w:t>
      </w:r>
      <w:r w:rsidR="0064214A" w:rsidRPr="00AB51BA">
        <w:rPr>
          <w:rFonts w:ascii="Verdana" w:hAnsi="Verdana"/>
        </w:rPr>
        <w:t>s given by Pharm. (Mrs</w:t>
      </w:r>
      <w:r w:rsidR="00401B60" w:rsidRPr="00AB51BA">
        <w:rPr>
          <w:rFonts w:ascii="Verdana" w:hAnsi="Verdana"/>
        </w:rPr>
        <w:t>.</w:t>
      </w:r>
      <w:r w:rsidR="0064214A" w:rsidRPr="00AB51BA">
        <w:rPr>
          <w:rFonts w:ascii="Verdana" w:hAnsi="Verdana"/>
        </w:rPr>
        <w:t xml:space="preserve">) </w:t>
      </w:r>
      <w:r w:rsidR="00D9356F" w:rsidRPr="00AB51BA">
        <w:rPr>
          <w:rFonts w:ascii="Verdana" w:hAnsi="Verdana"/>
        </w:rPr>
        <w:t>E.</w:t>
      </w:r>
      <w:r w:rsidR="00401B60" w:rsidRPr="00AB51BA">
        <w:rPr>
          <w:rFonts w:ascii="Verdana" w:hAnsi="Verdana"/>
        </w:rPr>
        <w:t xml:space="preserve"> </w:t>
      </w:r>
      <w:r w:rsidR="00D9356F" w:rsidRPr="00AB51BA">
        <w:rPr>
          <w:rFonts w:ascii="Verdana" w:hAnsi="Verdana"/>
        </w:rPr>
        <w:t>O</w:t>
      </w:r>
      <w:r w:rsidR="00401B60" w:rsidRPr="00AB51BA">
        <w:rPr>
          <w:rFonts w:ascii="Verdana" w:hAnsi="Verdana"/>
        </w:rPr>
        <w:t>.</w:t>
      </w:r>
      <w:r w:rsidR="00D9356F" w:rsidRPr="00AB51BA">
        <w:rPr>
          <w:rFonts w:ascii="Verdana" w:hAnsi="Verdana"/>
        </w:rPr>
        <w:t xml:space="preserve"> </w:t>
      </w:r>
      <w:proofErr w:type="spellStart"/>
      <w:r w:rsidR="0064214A" w:rsidRPr="00AB51BA">
        <w:rPr>
          <w:rFonts w:ascii="Verdana" w:hAnsi="Verdana"/>
        </w:rPr>
        <w:t>Olalere</w:t>
      </w:r>
      <w:proofErr w:type="spellEnd"/>
      <w:r w:rsidR="0064214A" w:rsidRPr="00AB51BA">
        <w:rPr>
          <w:rFonts w:ascii="Verdana" w:hAnsi="Verdana"/>
        </w:rPr>
        <w:t xml:space="preserve">, who </w:t>
      </w:r>
      <w:r w:rsidRPr="00AB51BA">
        <w:rPr>
          <w:rFonts w:ascii="Verdana" w:hAnsi="Verdana"/>
        </w:rPr>
        <w:t xml:space="preserve">thanked </w:t>
      </w:r>
      <w:r w:rsidR="0064214A" w:rsidRPr="00AB51BA">
        <w:rPr>
          <w:rFonts w:ascii="Verdana" w:hAnsi="Verdana"/>
        </w:rPr>
        <w:t xml:space="preserve">the Almighty </w:t>
      </w:r>
      <w:r w:rsidRPr="00AB51BA">
        <w:rPr>
          <w:rFonts w:ascii="Verdana" w:hAnsi="Verdana"/>
        </w:rPr>
        <w:t xml:space="preserve">God for </w:t>
      </w:r>
      <w:r w:rsidR="00840001" w:rsidRPr="00AB51BA">
        <w:rPr>
          <w:rFonts w:ascii="Verdana" w:hAnsi="Verdana"/>
        </w:rPr>
        <w:t>making</w:t>
      </w:r>
      <w:r w:rsidR="00D9356F" w:rsidRPr="00AB51BA">
        <w:rPr>
          <w:rFonts w:ascii="Verdana" w:hAnsi="Verdana"/>
        </w:rPr>
        <w:t xml:space="preserve"> the</w:t>
      </w:r>
      <w:r w:rsidR="0064214A" w:rsidRPr="00AB51BA">
        <w:rPr>
          <w:rFonts w:ascii="Verdana" w:hAnsi="Verdana"/>
        </w:rPr>
        <w:t xml:space="preserve"> day a reality and a success</w:t>
      </w:r>
      <w:r w:rsidRPr="00AB51BA">
        <w:rPr>
          <w:rFonts w:ascii="Verdana" w:hAnsi="Verdana"/>
        </w:rPr>
        <w:t>, also thanking the chairman, the Registrar, representative</w:t>
      </w:r>
      <w:r w:rsidR="0064214A" w:rsidRPr="00AB51BA">
        <w:rPr>
          <w:rFonts w:ascii="Verdana" w:hAnsi="Verdana"/>
        </w:rPr>
        <w:t>s</w:t>
      </w:r>
      <w:r w:rsidRPr="00AB51BA">
        <w:rPr>
          <w:rFonts w:ascii="Verdana" w:hAnsi="Verdana"/>
        </w:rPr>
        <w:t xml:space="preserve"> of MSH </w:t>
      </w:r>
      <w:r w:rsidRPr="00AB51BA">
        <w:rPr>
          <w:rFonts w:ascii="Verdana" w:hAnsi="Verdana"/>
        </w:rPr>
        <w:lastRenderedPageBreak/>
        <w:t>present, former an</w:t>
      </w:r>
      <w:r w:rsidR="006B2A21">
        <w:rPr>
          <w:rFonts w:ascii="Verdana" w:hAnsi="Verdana"/>
        </w:rPr>
        <w:t xml:space="preserve">d present PSN presidents in attendance, </w:t>
      </w:r>
      <w:r w:rsidR="00840001" w:rsidRPr="00AB51BA">
        <w:rPr>
          <w:rFonts w:ascii="Verdana" w:hAnsi="Verdana"/>
        </w:rPr>
        <w:t>the representative</w:t>
      </w:r>
      <w:r w:rsidR="00D9356F" w:rsidRPr="00AB51BA">
        <w:rPr>
          <w:rFonts w:ascii="Verdana" w:hAnsi="Verdana"/>
        </w:rPr>
        <w:t>s of the M</w:t>
      </w:r>
      <w:r w:rsidR="00840001" w:rsidRPr="00AB51BA">
        <w:rPr>
          <w:rFonts w:ascii="Verdana" w:hAnsi="Verdana"/>
        </w:rPr>
        <w:t>inister</w:t>
      </w:r>
      <w:r w:rsidR="00D9356F" w:rsidRPr="00AB51BA">
        <w:rPr>
          <w:rFonts w:ascii="Verdana" w:hAnsi="Verdana"/>
        </w:rPr>
        <w:t xml:space="preserve"> of Health</w:t>
      </w:r>
      <w:r w:rsidR="00840001" w:rsidRPr="00AB51BA">
        <w:rPr>
          <w:rFonts w:ascii="Verdana" w:hAnsi="Verdana"/>
        </w:rPr>
        <w:t xml:space="preserve">, representative of the NGOs and technical groups and all </w:t>
      </w:r>
      <w:r w:rsidR="00D9356F" w:rsidRPr="00AB51BA">
        <w:rPr>
          <w:rFonts w:ascii="Verdana" w:hAnsi="Verdana"/>
        </w:rPr>
        <w:t>distinguished participants</w:t>
      </w:r>
      <w:r w:rsidR="00840001" w:rsidRPr="00AB51BA">
        <w:rPr>
          <w:rFonts w:ascii="Verdana" w:hAnsi="Verdana"/>
        </w:rPr>
        <w:t xml:space="preserve"> </w:t>
      </w:r>
      <w:r w:rsidR="00D9356F" w:rsidRPr="00AB51BA">
        <w:rPr>
          <w:rFonts w:ascii="Verdana" w:hAnsi="Verdana"/>
        </w:rPr>
        <w:t xml:space="preserve">who took out time to </w:t>
      </w:r>
      <w:proofErr w:type="spellStart"/>
      <w:r w:rsidR="00D9356F" w:rsidRPr="00AB51BA">
        <w:rPr>
          <w:rFonts w:ascii="Verdana" w:hAnsi="Verdana"/>
        </w:rPr>
        <w:t>honour</w:t>
      </w:r>
      <w:proofErr w:type="spellEnd"/>
      <w:r w:rsidR="00D9356F" w:rsidRPr="00AB51BA">
        <w:rPr>
          <w:rFonts w:ascii="Verdana" w:hAnsi="Verdana"/>
        </w:rPr>
        <w:t xml:space="preserve"> the</w:t>
      </w:r>
      <w:r w:rsidR="00840001" w:rsidRPr="00AB51BA">
        <w:rPr>
          <w:rFonts w:ascii="Verdana" w:hAnsi="Verdana"/>
        </w:rPr>
        <w:t xml:space="preserve"> invitation</w:t>
      </w:r>
    </w:p>
    <w:p w:rsidR="00401B60" w:rsidRPr="00AB51BA" w:rsidRDefault="00401B60" w:rsidP="00401B60">
      <w:pPr>
        <w:spacing w:after="0" w:line="240" w:lineRule="auto"/>
        <w:ind w:left="720"/>
        <w:jc w:val="both"/>
        <w:rPr>
          <w:rFonts w:ascii="Verdana" w:hAnsi="Verdana"/>
        </w:rPr>
      </w:pPr>
    </w:p>
    <w:p w:rsidR="009B553A" w:rsidRPr="00AB51BA" w:rsidRDefault="006B2A21" w:rsidP="00401B60">
      <w:pPr>
        <w:spacing w:after="0" w:line="240" w:lineRule="auto"/>
        <w:ind w:left="720"/>
        <w:jc w:val="both"/>
        <w:rPr>
          <w:rFonts w:ascii="Verdana" w:hAnsi="Verdana"/>
        </w:rPr>
      </w:pPr>
      <w:r>
        <w:rPr>
          <w:rFonts w:ascii="Verdana" w:hAnsi="Verdana"/>
        </w:rPr>
        <w:t>A</w:t>
      </w:r>
      <w:r w:rsidR="00840001" w:rsidRPr="00AB51BA">
        <w:rPr>
          <w:rFonts w:ascii="Verdana" w:hAnsi="Verdana"/>
        </w:rPr>
        <w:t xml:space="preserve">fterwards </w:t>
      </w:r>
      <w:r>
        <w:rPr>
          <w:rFonts w:ascii="Verdana" w:hAnsi="Verdana"/>
        </w:rPr>
        <w:t>a</w:t>
      </w:r>
      <w:r w:rsidR="0064214A" w:rsidRPr="00AB51BA">
        <w:rPr>
          <w:rFonts w:ascii="Verdana" w:hAnsi="Verdana"/>
        </w:rPr>
        <w:t xml:space="preserve"> </w:t>
      </w:r>
      <w:r w:rsidR="00840001" w:rsidRPr="00AB51BA">
        <w:rPr>
          <w:rFonts w:ascii="Verdana" w:hAnsi="Verdana"/>
        </w:rPr>
        <w:t xml:space="preserve">group photograph </w:t>
      </w:r>
      <w:r w:rsidR="0064214A" w:rsidRPr="00AB51BA">
        <w:rPr>
          <w:rFonts w:ascii="Verdana" w:hAnsi="Verdana"/>
        </w:rPr>
        <w:t xml:space="preserve">was taken </w:t>
      </w:r>
      <w:r w:rsidR="00DE5F8F">
        <w:rPr>
          <w:rFonts w:ascii="Verdana" w:hAnsi="Verdana"/>
        </w:rPr>
        <w:t xml:space="preserve">and </w:t>
      </w:r>
      <w:r w:rsidR="00E618A0" w:rsidRPr="00AB51BA">
        <w:rPr>
          <w:rFonts w:ascii="Verdana" w:hAnsi="Verdana"/>
        </w:rPr>
        <w:t xml:space="preserve">the meeting went into recess for </w:t>
      </w:r>
      <w:r w:rsidR="00840001" w:rsidRPr="00AB51BA">
        <w:rPr>
          <w:rFonts w:ascii="Verdana" w:hAnsi="Verdana"/>
        </w:rPr>
        <w:t>tea break</w:t>
      </w:r>
    </w:p>
    <w:p w:rsidR="00401B60" w:rsidRPr="00AB51BA" w:rsidRDefault="00401B60" w:rsidP="00401B60">
      <w:pPr>
        <w:spacing w:after="0" w:line="240" w:lineRule="auto"/>
        <w:ind w:left="720"/>
        <w:jc w:val="both"/>
        <w:rPr>
          <w:rFonts w:ascii="Verdana" w:hAnsi="Verdana"/>
        </w:rPr>
      </w:pPr>
    </w:p>
    <w:p w:rsidR="00E618A0" w:rsidRPr="00AB51BA" w:rsidRDefault="00E618A0" w:rsidP="000D4365">
      <w:pPr>
        <w:spacing w:after="0" w:line="480" w:lineRule="auto"/>
        <w:jc w:val="both"/>
        <w:rPr>
          <w:rFonts w:ascii="Verdana" w:hAnsi="Verdana"/>
          <w:b/>
        </w:rPr>
      </w:pPr>
      <w:r w:rsidRPr="00AB51BA">
        <w:rPr>
          <w:rFonts w:ascii="Verdana" w:hAnsi="Verdana"/>
          <w:b/>
        </w:rPr>
        <w:t xml:space="preserve">4.0 </w:t>
      </w:r>
      <w:r w:rsidR="000D4365" w:rsidRPr="00AB51BA">
        <w:rPr>
          <w:rFonts w:ascii="Verdana" w:hAnsi="Verdana"/>
          <w:b/>
        </w:rPr>
        <w:tab/>
        <w:t>Technical Session</w:t>
      </w:r>
    </w:p>
    <w:p w:rsidR="00E618A0" w:rsidRPr="00AB51BA" w:rsidRDefault="00E618A0" w:rsidP="000D4365">
      <w:pPr>
        <w:spacing w:after="0" w:line="480" w:lineRule="auto"/>
        <w:jc w:val="both"/>
        <w:rPr>
          <w:rFonts w:ascii="Verdana" w:hAnsi="Verdana"/>
          <w:b/>
        </w:rPr>
      </w:pPr>
      <w:r w:rsidRPr="00AB51BA">
        <w:rPr>
          <w:rFonts w:ascii="Verdana" w:hAnsi="Verdana"/>
          <w:b/>
        </w:rPr>
        <w:t xml:space="preserve">4.1 </w:t>
      </w:r>
      <w:r w:rsidR="000D4365" w:rsidRPr="00AB51BA">
        <w:rPr>
          <w:rFonts w:ascii="Verdana" w:hAnsi="Verdana"/>
          <w:b/>
        </w:rPr>
        <w:tab/>
      </w:r>
      <w:r w:rsidRPr="00AB51BA">
        <w:rPr>
          <w:rFonts w:ascii="Verdana" w:hAnsi="Verdana"/>
          <w:b/>
        </w:rPr>
        <w:t xml:space="preserve">Speech by Pharm Bruno </w:t>
      </w:r>
      <w:proofErr w:type="spellStart"/>
      <w:r w:rsidRPr="00AB51BA">
        <w:rPr>
          <w:rFonts w:ascii="Verdana" w:hAnsi="Verdana"/>
          <w:b/>
        </w:rPr>
        <w:t>Nwanko</w:t>
      </w:r>
      <w:proofErr w:type="spellEnd"/>
      <w:r w:rsidRPr="00AB51BA">
        <w:rPr>
          <w:rFonts w:ascii="Verdana" w:hAnsi="Verdana"/>
          <w:b/>
        </w:rPr>
        <w:t>, FPSN</w:t>
      </w:r>
    </w:p>
    <w:p w:rsidR="009B553A" w:rsidRPr="00AB51BA" w:rsidRDefault="009B553A" w:rsidP="000D4365">
      <w:pPr>
        <w:spacing w:after="0" w:line="240" w:lineRule="auto"/>
        <w:ind w:left="720"/>
        <w:jc w:val="both"/>
        <w:rPr>
          <w:rFonts w:ascii="Verdana" w:hAnsi="Verdana"/>
        </w:rPr>
      </w:pPr>
      <w:r w:rsidRPr="00AB51BA">
        <w:rPr>
          <w:rFonts w:ascii="Verdana" w:hAnsi="Verdana"/>
        </w:rPr>
        <w:t xml:space="preserve">The immediate past chairman of the PCN, Pharm Bruno </w:t>
      </w:r>
      <w:proofErr w:type="spellStart"/>
      <w:r w:rsidR="00E618A0" w:rsidRPr="00AB51BA">
        <w:rPr>
          <w:rFonts w:ascii="Verdana" w:hAnsi="Verdana"/>
        </w:rPr>
        <w:t>Nwankwo</w:t>
      </w:r>
      <w:proofErr w:type="spellEnd"/>
      <w:r w:rsidR="00E618A0" w:rsidRPr="00AB51BA">
        <w:rPr>
          <w:rFonts w:ascii="Verdana" w:hAnsi="Verdana"/>
        </w:rPr>
        <w:t xml:space="preserve"> in</w:t>
      </w:r>
      <w:r w:rsidRPr="00AB51BA">
        <w:rPr>
          <w:rFonts w:ascii="Verdana" w:hAnsi="Verdana"/>
        </w:rPr>
        <w:t xml:space="preserve"> his speech decried the dearth of pharmacists in the country and asked all to join hands so as to</w:t>
      </w:r>
      <w:r w:rsidR="00DE5F8F">
        <w:rPr>
          <w:rFonts w:ascii="Verdana" w:hAnsi="Verdana"/>
        </w:rPr>
        <w:t xml:space="preserve"> improve the pharmaceutical</w:t>
      </w:r>
      <w:r w:rsidR="00F500C9">
        <w:rPr>
          <w:rFonts w:ascii="Verdana" w:hAnsi="Verdana"/>
        </w:rPr>
        <w:t xml:space="preserve"> service</w:t>
      </w:r>
      <w:r w:rsidR="00E618A0" w:rsidRPr="00AB51BA">
        <w:rPr>
          <w:rFonts w:ascii="Verdana" w:hAnsi="Verdana"/>
        </w:rPr>
        <w:t xml:space="preserve"> delivery in the country. H</w:t>
      </w:r>
      <w:r w:rsidRPr="00AB51BA">
        <w:rPr>
          <w:rFonts w:ascii="Verdana" w:hAnsi="Verdana"/>
        </w:rPr>
        <w:t>e a</w:t>
      </w:r>
      <w:r w:rsidR="00F500C9">
        <w:rPr>
          <w:rFonts w:ascii="Verdana" w:hAnsi="Verdana"/>
        </w:rPr>
        <w:t>cknowledged the fact that some S</w:t>
      </w:r>
      <w:r w:rsidRPr="00AB51BA">
        <w:rPr>
          <w:rFonts w:ascii="Verdana" w:hAnsi="Verdana"/>
        </w:rPr>
        <w:t>tates in the country have most of thei</w:t>
      </w:r>
      <w:r w:rsidR="00F500C9">
        <w:rPr>
          <w:rFonts w:ascii="Verdana" w:hAnsi="Verdana"/>
        </w:rPr>
        <w:t>r pharmacists domiciled in the S</w:t>
      </w:r>
      <w:r w:rsidRPr="00AB51BA">
        <w:rPr>
          <w:rFonts w:ascii="Verdana" w:hAnsi="Verdana"/>
        </w:rPr>
        <w:t xml:space="preserve">tate capital, </w:t>
      </w:r>
      <w:r w:rsidR="00E618A0" w:rsidRPr="00AB51BA">
        <w:rPr>
          <w:rFonts w:ascii="Verdana" w:hAnsi="Verdana"/>
        </w:rPr>
        <w:t>thereby depriving other parts of the States access to pharmaceutical services which is the cornerstone of healthcare care delivery</w:t>
      </w:r>
      <w:r w:rsidR="00772032" w:rsidRPr="00AB51BA">
        <w:rPr>
          <w:rFonts w:ascii="Verdana" w:hAnsi="Verdana"/>
        </w:rPr>
        <w:t>. He</w:t>
      </w:r>
      <w:r w:rsidR="00DE5F8F">
        <w:rPr>
          <w:rFonts w:ascii="Verdana" w:hAnsi="Verdana"/>
        </w:rPr>
        <w:t>,</w:t>
      </w:r>
      <w:r w:rsidR="00772032" w:rsidRPr="00AB51BA">
        <w:rPr>
          <w:rFonts w:ascii="Verdana" w:hAnsi="Verdana"/>
        </w:rPr>
        <w:t xml:space="preserve"> however</w:t>
      </w:r>
      <w:r w:rsidR="00DE5F8F">
        <w:rPr>
          <w:rFonts w:ascii="Verdana" w:hAnsi="Verdana"/>
        </w:rPr>
        <w:t>,</w:t>
      </w:r>
      <w:r w:rsidR="00772032" w:rsidRPr="00AB51BA">
        <w:rPr>
          <w:rFonts w:ascii="Verdana" w:hAnsi="Verdana"/>
        </w:rPr>
        <w:t xml:space="preserve"> stated that the effort of the PCN is consistent</w:t>
      </w:r>
      <w:r w:rsidRPr="00AB51BA">
        <w:rPr>
          <w:rFonts w:ascii="Verdana" w:hAnsi="Verdana"/>
        </w:rPr>
        <w:t xml:space="preserve"> with the government policy </w:t>
      </w:r>
      <w:r w:rsidR="00772032" w:rsidRPr="00AB51BA">
        <w:rPr>
          <w:rFonts w:ascii="Verdana" w:hAnsi="Verdana"/>
        </w:rPr>
        <w:t xml:space="preserve">which </w:t>
      </w:r>
      <w:r w:rsidRPr="00AB51BA">
        <w:rPr>
          <w:rFonts w:ascii="Verdana" w:hAnsi="Verdana"/>
        </w:rPr>
        <w:t xml:space="preserve">seeks to ensure that </w:t>
      </w:r>
      <w:r w:rsidR="00772032" w:rsidRPr="00AB51BA">
        <w:rPr>
          <w:rFonts w:ascii="Verdana" w:hAnsi="Verdana"/>
        </w:rPr>
        <w:t>health care services get</w:t>
      </w:r>
      <w:r w:rsidRPr="00AB51BA">
        <w:rPr>
          <w:rFonts w:ascii="Verdana" w:hAnsi="Verdana"/>
        </w:rPr>
        <w:t xml:space="preserve"> to the no</w:t>
      </w:r>
      <w:r w:rsidR="00772032" w:rsidRPr="00AB51BA">
        <w:rPr>
          <w:rFonts w:ascii="Verdana" w:hAnsi="Verdana"/>
        </w:rPr>
        <w:t>oks and crannies of the country. Therefore, he added that</w:t>
      </w:r>
      <w:r w:rsidR="00DE5F8F">
        <w:rPr>
          <w:rFonts w:ascii="Verdana" w:hAnsi="Verdana"/>
        </w:rPr>
        <w:t xml:space="preserve"> </w:t>
      </w:r>
      <w:r w:rsidRPr="00AB51BA">
        <w:rPr>
          <w:rFonts w:ascii="Verdana" w:hAnsi="Verdana"/>
        </w:rPr>
        <w:t>the use of the PPMVs which serve as a stop gap in areas where there are very few public and p</w:t>
      </w:r>
      <w:r w:rsidR="00772032" w:rsidRPr="00AB51BA">
        <w:rPr>
          <w:rFonts w:ascii="Verdana" w:hAnsi="Verdana"/>
        </w:rPr>
        <w:t>rivate healthcare services cannot be over emphasized</w:t>
      </w:r>
      <w:r w:rsidRPr="00AB51BA">
        <w:rPr>
          <w:rFonts w:ascii="Verdana" w:hAnsi="Verdana"/>
        </w:rPr>
        <w:t>.</w:t>
      </w:r>
    </w:p>
    <w:p w:rsidR="000D4365" w:rsidRPr="00AB51BA" w:rsidRDefault="000D4365" w:rsidP="000D4365">
      <w:pPr>
        <w:spacing w:after="0" w:line="240" w:lineRule="auto"/>
        <w:ind w:left="720"/>
        <w:jc w:val="both"/>
        <w:rPr>
          <w:rFonts w:ascii="Verdana" w:hAnsi="Verdana"/>
        </w:rPr>
      </w:pPr>
    </w:p>
    <w:p w:rsidR="009B553A" w:rsidRPr="00AB51BA" w:rsidRDefault="009B553A" w:rsidP="000D4365">
      <w:pPr>
        <w:spacing w:after="0" w:line="240" w:lineRule="auto"/>
        <w:ind w:left="720"/>
        <w:jc w:val="both"/>
        <w:rPr>
          <w:rFonts w:ascii="Verdana" w:hAnsi="Verdana"/>
        </w:rPr>
      </w:pPr>
      <w:r w:rsidRPr="00AB51BA">
        <w:rPr>
          <w:rFonts w:ascii="Verdana" w:hAnsi="Verdana"/>
        </w:rPr>
        <w:t xml:space="preserve">He explained the objective of the stakeholders meeting, one of which is to reposition the PPMVs for better service delivery </w:t>
      </w:r>
      <w:r w:rsidR="00DE5F8F">
        <w:rPr>
          <w:rFonts w:ascii="Verdana" w:hAnsi="Verdana"/>
        </w:rPr>
        <w:t>by improving access to quality and safe medicines</w:t>
      </w:r>
      <w:r w:rsidR="00F500C9">
        <w:rPr>
          <w:rFonts w:ascii="Verdana" w:hAnsi="Verdana"/>
        </w:rPr>
        <w:t>.</w:t>
      </w:r>
      <w:r w:rsidR="00DE5F8F">
        <w:rPr>
          <w:rFonts w:ascii="Verdana" w:hAnsi="Verdana"/>
        </w:rPr>
        <w:t xml:space="preserve"> </w:t>
      </w:r>
      <w:r w:rsidR="00F500C9">
        <w:rPr>
          <w:rFonts w:ascii="Verdana" w:hAnsi="Verdana"/>
        </w:rPr>
        <w:t xml:space="preserve">He underscored the need to take </w:t>
      </w:r>
      <w:r w:rsidRPr="00AB51BA">
        <w:rPr>
          <w:rFonts w:ascii="Verdana" w:hAnsi="Verdana"/>
        </w:rPr>
        <w:t>into consideration their operational limits as set by the guidelines establishing creation of the PPMVs.</w:t>
      </w:r>
    </w:p>
    <w:p w:rsidR="000D4365" w:rsidRPr="00AB51BA" w:rsidRDefault="000D4365" w:rsidP="000D4365">
      <w:pPr>
        <w:spacing w:after="0" w:line="240" w:lineRule="auto"/>
        <w:ind w:left="720"/>
        <w:jc w:val="both"/>
        <w:rPr>
          <w:rFonts w:ascii="Verdana" w:hAnsi="Verdana"/>
        </w:rPr>
      </w:pPr>
    </w:p>
    <w:p w:rsidR="009B553A" w:rsidRPr="00AB51BA" w:rsidRDefault="009B553A" w:rsidP="000D4365">
      <w:pPr>
        <w:spacing w:after="0" w:line="240" w:lineRule="auto"/>
        <w:ind w:left="720"/>
        <w:jc w:val="both"/>
        <w:rPr>
          <w:rFonts w:ascii="Verdana" w:hAnsi="Verdana"/>
        </w:rPr>
      </w:pPr>
      <w:r w:rsidRPr="00AB51BA">
        <w:rPr>
          <w:rFonts w:ascii="Verdana" w:hAnsi="Verdana"/>
        </w:rPr>
        <w:t xml:space="preserve">He concluded by encouraging all </w:t>
      </w:r>
      <w:r w:rsidR="00F500C9">
        <w:rPr>
          <w:rFonts w:ascii="Verdana" w:hAnsi="Verdana"/>
        </w:rPr>
        <w:t xml:space="preserve">participants </w:t>
      </w:r>
      <w:r w:rsidRPr="00AB51BA">
        <w:rPr>
          <w:rFonts w:ascii="Verdana" w:hAnsi="Verdana"/>
        </w:rPr>
        <w:t>to be positive and open minded so as to</w:t>
      </w:r>
      <w:r w:rsidR="004A6409">
        <w:rPr>
          <w:rFonts w:ascii="Verdana" w:hAnsi="Verdana"/>
        </w:rPr>
        <w:t xml:space="preserve"> make meaningful contributions</w:t>
      </w:r>
      <w:r w:rsidRPr="00AB51BA">
        <w:rPr>
          <w:rFonts w:ascii="Verdana" w:hAnsi="Verdana"/>
        </w:rPr>
        <w:t xml:space="preserve"> towards the success of the </w:t>
      </w:r>
      <w:proofErr w:type="spellStart"/>
      <w:r w:rsidRPr="00AB51BA">
        <w:rPr>
          <w:rFonts w:ascii="Verdana" w:hAnsi="Verdana"/>
        </w:rPr>
        <w:t>program</w:t>
      </w:r>
      <w:r w:rsidR="00F500C9">
        <w:rPr>
          <w:rFonts w:ascii="Verdana" w:hAnsi="Verdana"/>
        </w:rPr>
        <w:t>me</w:t>
      </w:r>
      <w:proofErr w:type="spellEnd"/>
      <w:r w:rsidR="000D4365" w:rsidRPr="00AB51BA">
        <w:rPr>
          <w:rFonts w:ascii="Verdana" w:hAnsi="Verdana"/>
        </w:rPr>
        <w:t>.</w:t>
      </w:r>
    </w:p>
    <w:p w:rsidR="00540E2A" w:rsidRPr="00AB51BA" w:rsidRDefault="00540E2A" w:rsidP="000D4365">
      <w:pPr>
        <w:spacing w:after="0" w:line="480" w:lineRule="auto"/>
        <w:jc w:val="both"/>
        <w:rPr>
          <w:rFonts w:ascii="Verdana" w:hAnsi="Verdana"/>
          <w:b/>
        </w:rPr>
      </w:pPr>
      <w:r w:rsidRPr="00AB51BA">
        <w:rPr>
          <w:rFonts w:ascii="Verdana" w:hAnsi="Verdana"/>
          <w:b/>
        </w:rPr>
        <w:t xml:space="preserve">4.2 </w:t>
      </w:r>
      <w:r w:rsidR="000D4365" w:rsidRPr="00AB51BA">
        <w:rPr>
          <w:rFonts w:ascii="Verdana" w:hAnsi="Verdana"/>
          <w:b/>
        </w:rPr>
        <w:tab/>
      </w:r>
      <w:r w:rsidRPr="00AB51BA">
        <w:rPr>
          <w:rFonts w:ascii="Verdana" w:hAnsi="Verdana"/>
          <w:b/>
        </w:rPr>
        <w:t>Pharmaceutical Society of Nigeria (PSN) President</w:t>
      </w:r>
    </w:p>
    <w:p w:rsidR="009B553A" w:rsidRPr="00AB51BA" w:rsidRDefault="006C3305" w:rsidP="000D4365">
      <w:pPr>
        <w:spacing w:after="0" w:line="240" w:lineRule="auto"/>
        <w:ind w:left="720"/>
        <w:jc w:val="both"/>
        <w:rPr>
          <w:rFonts w:ascii="Verdana" w:hAnsi="Verdana"/>
        </w:rPr>
      </w:pPr>
      <w:r>
        <w:rPr>
          <w:rFonts w:ascii="Verdana" w:hAnsi="Verdana"/>
        </w:rPr>
        <w:t>The PSN P</w:t>
      </w:r>
      <w:r w:rsidR="009B553A" w:rsidRPr="00AB51BA">
        <w:rPr>
          <w:rFonts w:ascii="Verdana" w:hAnsi="Verdana"/>
        </w:rPr>
        <w:t xml:space="preserve">resident Pharm. </w:t>
      </w:r>
      <w:r w:rsidR="00156E0F" w:rsidRPr="00AB51BA">
        <w:rPr>
          <w:rFonts w:ascii="Verdana" w:hAnsi="Verdana"/>
        </w:rPr>
        <w:t xml:space="preserve">Ahmed </w:t>
      </w:r>
      <w:proofErr w:type="spellStart"/>
      <w:proofErr w:type="gramStart"/>
      <w:r w:rsidR="009B553A" w:rsidRPr="00AB51BA">
        <w:rPr>
          <w:rFonts w:ascii="Verdana" w:hAnsi="Verdana"/>
        </w:rPr>
        <w:t>Yakass</w:t>
      </w:r>
      <w:r w:rsidR="00540E2A" w:rsidRPr="00AB51BA">
        <w:rPr>
          <w:rFonts w:ascii="Verdana" w:hAnsi="Verdana"/>
        </w:rPr>
        <w:t>i</w:t>
      </w:r>
      <w:proofErr w:type="spellEnd"/>
      <w:r w:rsidR="00540E2A" w:rsidRPr="00AB51BA">
        <w:rPr>
          <w:rFonts w:ascii="Verdana" w:hAnsi="Verdana"/>
        </w:rPr>
        <w:t>,</w:t>
      </w:r>
      <w:proofErr w:type="gramEnd"/>
      <w:r w:rsidR="009B553A" w:rsidRPr="00AB51BA">
        <w:rPr>
          <w:rFonts w:ascii="Verdana" w:hAnsi="Verdana"/>
        </w:rPr>
        <w:t xml:space="preserve"> welcomed all the participants</w:t>
      </w:r>
      <w:r w:rsidR="00540E2A" w:rsidRPr="00AB51BA">
        <w:rPr>
          <w:rFonts w:ascii="Verdana" w:hAnsi="Verdana"/>
        </w:rPr>
        <w:t xml:space="preserve"> and appreciated</w:t>
      </w:r>
      <w:r w:rsidR="009B553A" w:rsidRPr="00AB51BA">
        <w:rPr>
          <w:rFonts w:ascii="Verdana" w:hAnsi="Verdana"/>
        </w:rPr>
        <w:t xml:space="preserve"> the PCN-MSH </w:t>
      </w:r>
      <w:r w:rsidR="00156E0F" w:rsidRPr="00AB51BA">
        <w:rPr>
          <w:rFonts w:ascii="Verdana" w:hAnsi="Verdana"/>
        </w:rPr>
        <w:t xml:space="preserve">collaboration </w:t>
      </w:r>
      <w:r w:rsidR="009B553A" w:rsidRPr="00AB51BA">
        <w:rPr>
          <w:rFonts w:ascii="Verdana" w:hAnsi="Verdana"/>
        </w:rPr>
        <w:t xml:space="preserve">for identifying a need </w:t>
      </w:r>
      <w:r w:rsidR="00540E2A" w:rsidRPr="00AB51BA">
        <w:rPr>
          <w:rFonts w:ascii="Verdana" w:hAnsi="Verdana"/>
        </w:rPr>
        <w:t>to reposition the PPMVs</w:t>
      </w:r>
      <w:r w:rsidR="009B553A" w:rsidRPr="00AB51BA">
        <w:rPr>
          <w:rFonts w:ascii="Verdana" w:hAnsi="Verdana"/>
        </w:rPr>
        <w:t>. He said because of the importance he attached to the meeting, he</w:t>
      </w:r>
      <w:r w:rsidR="00540E2A" w:rsidRPr="00AB51BA">
        <w:rPr>
          <w:rFonts w:ascii="Verdana" w:hAnsi="Verdana"/>
        </w:rPr>
        <w:t xml:space="preserve"> considered his presence at the</w:t>
      </w:r>
      <w:r w:rsidR="009B553A" w:rsidRPr="00AB51BA">
        <w:rPr>
          <w:rFonts w:ascii="Verdana" w:hAnsi="Verdana"/>
        </w:rPr>
        <w:t xml:space="preserve"> stakeholders meeting as sacrosanct having to </w:t>
      </w:r>
      <w:r w:rsidR="004A6409">
        <w:rPr>
          <w:rFonts w:ascii="Verdana" w:hAnsi="Verdana"/>
        </w:rPr>
        <w:t>shelf other events for this all important meeting</w:t>
      </w:r>
      <w:r w:rsidR="009B553A" w:rsidRPr="00AB51BA">
        <w:rPr>
          <w:rFonts w:ascii="Verdana" w:hAnsi="Verdana"/>
        </w:rPr>
        <w:t>.</w:t>
      </w:r>
    </w:p>
    <w:p w:rsidR="000D4365" w:rsidRPr="00AB51BA" w:rsidRDefault="000D4365" w:rsidP="000D4365">
      <w:pPr>
        <w:spacing w:after="0" w:line="240" w:lineRule="auto"/>
        <w:ind w:left="720"/>
        <w:jc w:val="both"/>
        <w:rPr>
          <w:rFonts w:ascii="Verdana" w:hAnsi="Verdana"/>
        </w:rPr>
      </w:pPr>
    </w:p>
    <w:p w:rsidR="009B553A" w:rsidRPr="00AB51BA" w:rsidRDefault="009B553A" w:rsidP="000D4365">
      <w:pPr>
        <w:spacing w:after="0" w:line="240" w:lineRule="auto"/>
        <w:ind w:left="720"/>
        <w:jc w:val="both"/>
        <w:rPr>
          <w:rFonts w:ascii="Verdana" w:hAnsi="Verdana"/>
        </w:rPr>
      </w:pPr>
      <w:r w:rsidRPr="00AB51BA">
        <w:rPr>
          <w:rFonts w:ascii="Verdana" w:hAnsi="Verdana"/>
        </w:rPr>
        <w:t>He said pharmacists have an enormous task in ensuring that everyone in Nigeria (not forgetting those</w:t>
      </w:r>
      <w:r w:rsidR="00540E2A" w:rsidRPr="00AB51BA">
        <w:rPr>
          <w:rFonts w:ascii="Verdana" w:hAnsi="Verdana"/>
        </w:rPr>
        <w:t xml:space="preserve"> in the hard-to-reach areas) </w:t>
      </w:r>
      <w:proofErr w:type="gramStart"/>
      <w:r w:rsidR="00540E2A" w:rsidRPr="00AB51BA">
        <w:rPr>
          <w:rFonts w:ascii="Verdana" w:hAnsi="Verdana"/>
        </w:rPr>
        <w:t>have</w:t>
      </w:r>
      <w:proofErr w:type="gramEnd"/>
      <w:r w:rsidRPr="00AB51BA">
        <w:rPr>
          <w:rFonts w:ascii="Verdana" w:hAnsi="Verdana"/>
        </w:rPr>
        <w:t xml:space="preserve"> access to safe and efficacious </w:t>
      </w:r>
      <w:r w:rsidR="00FC251F">
        <w:rPr>
          <w:rFonts w:ascii="Verdana" w:hAnsi="Verdana"/>
        </w:rPr>
        <w:t>medicines</w:t>
      </w:r>
      <w:r w:rsidR="001A195B">
        <w:rPr>
          <w:rFonts w:ascii="Verdana" w:hAnsi="Verdana"/>
        </w:rPr>
        <w:t>;</w:t>
      </w:r>
      <w:r w:rsidR="001A195B" w:rsidRPr="00AB51BA">
        <w:rPr>
          <w:rFonts w:ascii="Verdana" w:hAnsi="Verdana"/>
        </w:rPr>
        <w:t xml:space="preserve"> in</w:t>
      </w:r>
      <w:r w:rsidRPr="00AB51BA">
        <w:rPr>
          <w:rFonts w:ascii="Verdana" w:hAnsi="Verdana"/>
        </w:rPr>
        <w:t xml:space="preserve"> achievin</w:t>
      </w:r>
      <w:r w:rsidR="00540E2A" w:rsidRPr="00AB51BA">
        <w:rPr>
          <w:rFonts w:ascii="Verdana" w:hAnsi="Verdana"/>
        </w:rPr>
        <w:t>g this, the role the PPMVs cannot be undermined. He admonished</w:t>
      </w:r>
      <w:r w:rsidRPr="00AB51BA">
        <w:rPr>
          <w:rFonts w:ascii="Verdana" w:hAnsi="Verdana"/>
        </w:rPr>
        <w:t xml:space="preserve"> however</w:t>
      </w:r>
      <w:r w:rsidR="00540E2A" w:rsidRPr="00AB51BA">
        <w:rPr>
          <w:rFonts w:ascii="Verdana" w:hAnsi="Verdana"/>
        </w:rPr>
        <w:t>,</w:t>
      </w:r>
      <w:r w:rsidRPr="00AB51BA">
        <w:rPr>
          <w:rFonts w:ascii="Verdana" w:hAnsi="Verdana"/>
        </w:rPr>
        <w:t xml:space="preserve"> </w:t>
      </w:r>
      <w:r w:rsidR="00540E2A" w:rsidRPr="00AB51BA">
        <w:rPr>
          <w:rFonts w:ascii="Verdana" w:hAnsi="Verdana"/>
        </w:rPr>
        <w:t xml:space="preserve">that </w:t>
      </w:r>
      <w:r w:rsidRPr="00AB51BA">
        <w:rPr>
          <w:rFonts w:ascii="Verdana" w:hAnsi="Verdana"/>
        </w:rPr>
        <w:t xml:space="preserve">there is a great need to ensure that PPMVs are properly trained and effectively monitored. </w:t>
      </w:r>
      <w:r w:rsidR="00540E2A" w:rsidRPr="00AB51BA">
        <w:rPr>
          <w:rFonts w:ascii="Verdana" w:hAnsi="Verdana"/>
        </w:rPr>
        <w:t>He said g</w:t>
      </w:r>
      <w:r w:rsidRPr="00AB51BA">
        <w:rPr>
          <w:rFonts w:ascii="Verdana" w:hAnsi="Verdana"/>
        </w:rPr>
        <w:t xml:space="preserve">one are the days when PPMVs used to be an all-comer affair. He advised the implementing partners and development partners present to join hands with </w:t>
      </w:r>
      <w:r w:rsidRPr="00AB51BA">
        <w:rPr>
          <w:rFonts w:ascii="Verdana" w:hAnsi="Verdana"/>
        </w:rPr>
        <w:lastRenderedPageBreak/>
        <w:t>the PCN rather than working in isolation with the PPMVs through their associations</w:t>
      </w:r>
      <w:r w:rsidR="00540E2A" w:rsidRPr="00AB51BA">
        <w:rPr>
          <w:rFonts w:ascii="Verdana" w:hAnsi="Verdana"/>
        </w:rPr>
        <w:t xml:space="preserve">. He </w:t>
      </w:r>
      <w:r w:rsidR="0007287A" w:rsidRPr="00AB51BA">
        <w:rPr>
          <w:rFonts w:ascii="Verdana" w:hAnsi="Verdana"/>
        </w:rPr>
        <w:t xml:space="preserve">added that such will </w:t>
      </w:r>
      <w:r w:rsidRPr="00AB51BA">
        <w:rPr>
          <w:rFonts w:ascii="Verdana" w:hAnsi="Verdana"/>
        </w:rPr>
        <w:t>ensure that the PPMVs are positioned for proper healthcare service delivery</w:t>
      </w:r>
      <w:r w:rsidR="0007287A" w:rsidRPr="00AB51BA">
        <w:rPr>
          <w:rFonts w:ascii="Verdana" w:hAnsi="Verdana"/>
        </w:rPr>
        <w:t xml:space="preserve"> within the regulatory framework established by the Government. </w:t>
      </w:r>
    </w:p>
    <w:p w:rsidR="000D4365" w:rsidRPr="00AB51BA" w:rsidRDefault="000D4365" w:rsidP="000D4365">
      <w:pPr>
        <w:spacing w:after="0" w:line="240" w:lineRule="auto"/>
        <w:ind w:left="720"/>
        <w:jc w:val="both"/>
        <w:rPr>
          <w:rFonts w:ascii="Verdana" w:hAnsi="Verdana"/>
        </w:rPr>
      </w:pPr>
    </w:p>
    <w:p w:rsidR="009B553A" w:rsidRPr="00AB51BA" w:rsidRDefault="009B553A" w:rsidP="000D4365">
      <w:pPr>
        <w:spacing w:after="0" w:line="240" w:lineRule="auto"/>
        <w:ind w:left="720"/>
        <w:jc w:val="both"/>
        <w:rPr>
          <w:rFonts w:ascii="Verdana" w:hAnsi="Verdana"/>
        </w:rPr>
      </w:pPr>
      <w:r w:rsidRPr="00AB51BA">
        <w:rPr>
          <w:rFonts w:ascii="Verdana" w:hAnsi="Verdana"/>
        </w:rPr>
        <w:t>He commended the PCN for staying true to its mandate by reviewing the guidelines for issuance of the patent and proprietary medic</w:t>
      </w:r>
      <w:r w:rsidR="0007287A" w:rsidRPr="00AB51BA">
        <w:rPr>
          <w:rFonts w:ascii="Verdana" w:hAnsi="Verdana"/>
        </w:rPr>
        <w:t>ine</w:t>
      </w:r>
      <w:r w:rsidR="006C3305">
        <w:rPr>
          <w:rFonts w:ascii="Verdana" w:hAnsi="Verdana"/>
        </w:rPr>
        <w:t>s vendors’ licens</w:t>
      </w:r>
      <w:r w:rsidR="006C3305" w:rsidRPr="00AB51BA">
        <w:rPr>
          <w:rFonts w:ascii="Verdana" w:hAnsi="Verdana"/>
        </w:rPr>
        <w:t>e</w:t>
      </w:r>
      <w:r w:rsidR="0007287A" w:rsidRPr="00AB51BA">
        <w:rPr>
          <w:rFonts w:ascii="Verdana" w:hAnsi="Verdana"/>
        </w:rPr>
        <w:t xml:space="preserve">, </w:t>
      </w:r>
      <w:r w:rsidRPr="00AB51BA">
        <w:rPr>
          <w:rFonts w:ascii="Verdana" w:hAnsi="Verdana"/>
        </w:rPr>
        <w:t xml:space="preserve">the continuing education </w:t>
      </w:r>
      <w:proofErr w:type="spellStart"/>
      <w:r w:rsidRPr="00AB51BA">
        <w:rPr>
          <w:rFonts w:ascii="Verdana" w:hAnsi="Verdana"/>
        </w:rPr>
        <w:t>programme</w:t>
      </w:r>
      <w:proofErr w:type="spellEnd"/>
      <w:r w:rsidRPr="00AB51BA">
        <w:rPr>
          <w:rFonts w:ascii="Verdana" w:hAnsi="Verdana"/>
        </w:rPr>
        <w:t xml:space="preserve"> manual and expansion of the approved medicines</w:t>
      </w:r>
      <w:r w:rsidR="00FC251F">
        <w:rPr>
          <w:rFonts w:ascii="Verdana" w:hAnsi="Verdana"/>
        </w:rPr>
        <w:t xml:space="preserve"> list for the vendors. He cited</w:t>
      </w:r>
      <w:r w:rsidRPr="00AB51BA">
        <w:rPr>
          <w:rFonts w:ascii="Verdana" w:hAnsi="Verdana"/>
        </w:rPr>
        <w:t xml:space="preserve"> a NAFDAC report</w:t>
      </w:r>
      <w:r w:rsidR="0007287A" w:rsidRPr="00AB51BA">
        <w:rPr>
          <w:rFonts w:ascii="Verdana" w:hAnsi="Verdana"/>
        </w:rPr>
        <w:t xml:space="preserve"> which quoted a survey that </w:t>
      </w:r>
      <w:r w:rsidRPr="00AB51BA">
        <w:rPr>
          <w:rFonts w:ascii="Verdana" w:hAnsi="Verdana"/>
        </w:rPr>
        <w:t xml:space="preserve">80% of the oxytocin found in the PMS </w:t>
      </w:r>
      <w:proofErr w:type="gramStart"/>
      <w:r w:rsidRPr="00AB51BA">
        <w:rPr>
          <w:rFonts w:ascii="Verdana" w:hAnsi="Verdana"/>
        </w:rPr>
        <w:t>were</w:t>
      </w:r>
      <w:proofErr w:type="gramEnd"/>
      <w:r w:rsidRPr="00AB51BA">
        <w:rPr>
          <w:rFonts w:ascii="Verdana" w:hAnsi="Verdana"/>
        </w:rPr>
        <w:t xml:space="preserve"> all denatured due to improper storage. He recalled that at this time in Nigeria oxytocin has not been included in the </w:t>
      </w:r>
      <w:r w:rsidR="00FC251F">
        <w:rPr>
          <w:rFonts w:ascii="Verdana" w:hAnsi="Verdana"/>
        </w:rPr>
        <w:t>Approved Medicines List (</w:t>
      </w:r>
      <w:r w:rsidRPr="00AB51BA">
        <w:rPr>
          <w:rFonts w:ascii="Verdana" w:hAnsi="Verdana"/>
        </w:rPr>
        <w:t>APML</w:t>
      </w:r>
      <w:r w:rsidR="00FC251F">
        <w:rPr>
          <w:rFonts w:ascii="Verdana" w:hAnsi="Verdana"/>
        </w:rPr>
        <w:t>)</w:t>
      </w:r>
      <w:r w:rsidR="006C3305">
        <w:rPr>
          <w:rFonts w:ascii="Verdana" w:hAnsi="Verdana"/>
        </w:rPr>
        <w:t xml:space="preserve"> for PPMVs. H</w:t>
      </w:r>
      <w:r w:rsidRPr="00AB51BA">
        <w:rPr>
          <w:rFonts w:ascii="Verdana" w:hAnsi="Verdana"/>
        </w:rPr>
        <w:t>ence</w:t>
      </w:r>
      <w:r w:rsidR="006C3305">
        <w:rPr>
          <w:rFonts w:ascii="Verdana" w:hAnsi="Verdana"/>
        </w:rPr>
        <w:t>,</w:t>
      </w:r>
      <w:r w:rsidRPr="00AB51BA">
        <w:rPr>
          <w:rFonts w:ascii="Verdana" w:hAnsi="Verdana"/>
        </w:rPr>
        <w:t xml:space="preserve"> there is need for enforcement of the laws</w:t>
      </w:r>
      <w:r w:rsidR="0007287A" w:rsidRPr="00AB51BA">
        <w:rPr>
          <w:rFonts w:ascii="Verdana" w:hAnsi="Verdana"/>
        </w:rPr>
        <w:t xml:space="preserve"> to prevent storage and handling of this product and ot</w:t>
      </w:r>
      <w:r w:rsidR="00FC251F">
        <w:rPr>
          <w:rFonts w:ascii="Verdana" w:hAnsi="Verdana"/>
        </w:rPr>
        <w:t xml:space="preserve">her similar ones by the vendors. He </w:t>
      </w:r>
      <w:r w:rsidR="0013048C">
        <w:rPr>
          <w:rFonts w:ascii="Verdana" w:hAnsi="Verdana"/>
        </w:rPr>
        <w:t>recommended</w:t>
      </w:r>
      <w:r w:rsidR="0007287A" w:rsidRPr="00AB51BA">
        <w:rPr>
          <w:rFonts w:ascii="Verdana" w:hAnsi="Verdana"/>
        </w:rPr>
        <w:t xml:space="preserve"> </w:t>
      </w:r>
      <w:r w:rsidR="0013048C">
        <w:rPr>
          <w:rFonts w:ascii="Verdana" w:hAnsi="Verdana"/>
        </w:rPr>
        <w:t>adequate training for</w:t>
      </w:r>
      <w:r w:rsidRPr="00AB51BA">
        <w:rPr>
          <w:rFonts w:ascii="Verdana" w:hAnsi="Verdana"/>
        </w:rPr>
        <w:t xml:space="preserve"> the vendors so </w:t>
      </w:r>
      <w:r w:rsidR="0007287A" w:rsidRPr="00AB51BA">
        <w:rPr>
          <w:rFonts w:ascii="Verdana" w:hAnsi="Verdana"/>
        </w:rPr>
        <w:t xml:space="preserve">that </w:t>
      </w:r>
      <w:r w:rsidRPr="00AB51BA">
        <w:rPr>
          <w:rFonts w:ascii="Verdana" w:hAnsi="Verdana"/>
        </w:rPr>
        <w:t xml:space="preserve">they </w:t>
      </w:r>
      <w:r w:rsidR="0007287A" w:rsidRPr="00AB51BA">
        <w:rPr>
          <w:rFonts w:ascii="Verdana" w:hAnsi="Verdana"/>
        </w:rPr>
        <w:t>can have proper orientation of</w:t>
      </w:r>
      <w:r w:rsidRPr="00AB51BA">
        <w:rPr>
          <w:rFonts w:ascii="Verdana" w:hAnsi="Verdana"/>
        </w:rPr>
        <w:t xml:space="preserve"> the role they are to play in healthcare service delivery.</w:t>
      </w:r>
    </w:p>
    <w:p w:rsidR="000D4365" w:rsidRPr="00AB51BA" w:rsidRDefault="000D4365" w:rsidP="000D4365">
      <w:pPr>
        <w:spacing w:after="0" w:line="240" w:lineRule="auto"/>
        <w:ind w:left="720"/>
        <w:jc w:val="both"/>
        <w:rPr>
          <w:rFonts w:ascii="Verdana" w:hAnsi="Verdana"/>
        </w:rPr>
      </w:pPr>
    </w:p>
    <w:p w:rsidR="009B553A" w:rsidRPr="00AB51BA" w:rsidRDefault="009B553A" w:rsidP="000D4365">
      <w:pPr>
        <w:spacing w:after="0" w:line="240" w:lineRule="auto"/>
        <w:ind w:left="720"/>
        <w:jc w:val="both"/>
        <w:rPr>
          <w:rFonts w:ascii="Verdana" w:hAnsi="Verdana"/>
        </w:rPr>
      </w:pPr>
      <w:r w:rsidRPr="00AB51BA">
        <w:rPr>
          <w:rFonts w:ascii="Verdana" w:hAnsi="Verdana"/>
        </w:rPr>
        <w:t>He concluded by congratulating the Registrar for being a visionary leader and achieving this milestone.</w:t>
      </w:r>
    </w:p>
    <w:p w:rsidR="000D4365" w:rsidRPr="00AB51BA" w:rsidRDefault="000D4365" w:rsidP="000D4365">
      <w:pPr>
        <w:spacing w:after="0" w:line="240" w:lineRule="auto"/>
        <w:ind w:left="720"/>
        <w:jc w:val="both"/>
        <w:rPr>
          <w:rFonts w:ascii="Verdana" w:hAnsi="Verdana"/>
        </w:rPr>
      </w:pPr>
    </w:p>
    <w:p w:rsidR="0007287A" w:rsidRPr="00AB51BA" w:rsidRDefault="005E765D" w:rsidP="00401B60">
      <w:pPr>
        <w:spacing w:after="0" w:line="240" w:lineRule="auto"/>
        <w:jc w:val="both"/>
        <w:rPr>
          <w:rFonts w:ascii="Verdana" w:hAnsi="Verdana"/>
          <w:b/>
        </w:rPr>
      </w:pPr>
      <w:r w:rsidRPr="00AB51BA">
        <w:rPr>
          <w:rFonts w:ascii="Verdana" w:hAnsi="Verdana"/>
          <w:b/>
        </w:rPr>
        <w:t xml:space="preserve">4.3 </w:t>
      </w:r>
      <w:r w:rsidR="009F4DE1">
        <w:rPr>
          <w:rFonts w:ascii="Verdana" w:hAnsi="Verdana"/>
          <w:b/>
        </w:rPr>
        <w:tab/>
        <w:t>Presentation of</w:t>
      </w:r>
      <w:r w:rsidR="000D4365" w:rsidRPr="00AB51BA">
        <w:rPr>
          <w:rFonts w:ascii="Verdana" w:hAnsi="Verdana"/>
          <w:b/>
        </w:rPr>
        <w:t xml:space="preserve"> Objectives of the Meeting</w:t>
      </w:r>
    </w:p>
    <w:p w:rsidR="000D4365" w:rsidRPr="00AB51BA" w:rsidRDefault="000D4365" w:rsidP="00401B60">
      <w:pPr>
        <w:spacing w:after="0" w:line="240" w:lineRule="auto"/>
        <w:jc w:val="both"/>
        <w:rPr>
          <w:rFonts w:ascii="Verdana" w:hAnsi="Verdana"/>
        </w:rPr>
      </w:pPr>
    </w:p>
    <w:p w:rsidR="009F4DE1" w:rsidRDefault="0007287A" w:rsidP="000D4365">
      <w:pPr>
        <w:spacing w:after="0" w:line="240" w:lineRule="auto"/>
        <w:ind w:left="720"/>
        <w:jc w:val="both"/>
        <w:rPr>
          <w:rFonts w:ascii="Verdana" w:hAnsi="Verdana"/>
        </w:rPr>
      </w:pPr>
      <w:r w:rsidRPr="00AB51BA">
        <w:rPr>
          <w:rFonts w:ascii="Verdana" w:hAnsi="Verdana"/>
        </w:rPr>
        <w:t xml:space="preserve">Pharm. I. B. Ahmed read out </w:t>
      </w:r>
      <w:r w:rsidR="009B553A" w:rsidRPr="00AB51BA">
        <w:rPr>
          <w:rFonts w:ascii="Verdana" w:hAnsi="Verdana"/>
        </w:rPr>
        <w:t>the objectives and expected outcome</w:t>
      </w:r>
      <w:r w:rsidR="006C3305">
        <w:rPr>
          <w:rFonts w:ascii="Verdana" w:hAnsi="Verdana"/>
        </w:rPr>
        <w:t>s</w:t>
      </w:r>
      <w:r w:rsidR="009B553A" w:rsidRPr="00AB51BA">
        <w:rPr>
          <w:rFonts w:ascii="Verdana" w:hAnsi="Verdana"/>
        </w:rPr>
        <w:t xml:space="preserve"> of the stakeholders me</w:t>
      </w:r>
      <w:r w:rsidR="00BD3E90" w:rsidRPr="00AB51BA">
        <w:rPr>
          <w:rFonts w:ascii="Verdana" w:hAnsi="Verdana"/>
        </w:rPr>
        <w:t xml:space="preserve">eting. The presentation was made in bullet points </w:t>
      </w:r>
      <w:r w:rsidR="009B553A" w:rsidRPr="00AB51BA">
        <w:rPr>
          <w:rFonts w:ascii="Verdana" w:hAnsi="Verdana"/>
        </w:rPr>
        <w:t>as follows:</w:t>
      </w:r>
    </w:p>
    <w:p w:rsidR="004405B5" w:rsidRDefault="004405B5" w:rsidP="000D4365">
      <w:pPr>
        <w:spacing w:after="0" w:line="240" w:lineRule="auto"/>
        <w:ind w:left="720"/>
        <w:jc w:val="both"/>
        <w:rPr>
          <w:rFonts w:ascii="Verdana" w:hAnsi="Verdana"/>
        </w:rPr>
      </w:pPr>
    </w:p>
    <w:p w:rsidR="009F4DE1" w:rsidRDefault="009F4DE1" w:rsidP="009F4DE1">
      <w:pPr>
        <w:spacing w:after="0" w:line="240" w:lineRule="auto"/>
        <w:ind w:left="567" w:hanging="698"/>
        <w:jc w:val="both"/>
        <w:rPr>
          <w:rFonts w:ascii="Verdana" w:hAnsi="Verdana"/>
        </w:rPr>
      </w:pPr>
      <w:r>
        <w:rPr>
          <w:rFonts w:ascii="Verdana" w:hAnsi="Verdana"/>
        </w:rPr>
        <w:t>4.3.1</w:t>
      </w:r>
      <w:r>
        <w:rPr>
          <w:rFonts w:ascii="Verdana" w:hAnsi="Verdana"/>
        </w:rPr>
        <w:tab/>
        <w:t xml:space="preserve">   </w:t>
      </w:r>
      <w:r w:rsidRPr="001A195B">
        <w:rPr>
          <w:rFonts w:ascii="Verdana" w:hAnsi="Verdana"/>
        </w:rPr>
        <w:t>Objectives</w:t>
      </w:r>
    </w:p>
    <w:p w:rsidR="009F4DE1" w:rsidRPr="00AB51BA" w:rsidRDefault="009F4DE1" w:rsidP="009F4DE1">
      <w:pPr>
        <w:spacing w:after="0" w:line="240" w:lineRule="auto"/>
        <w:ind w:left="567" w:hanging="698"/>
        <w:jc w:val="both"/>
        <w:rPr>
          <w:rFonts w:ascii="Verdana" w:hAnsi="Verdana"/>
        </w:rPr>
      </w:pPr>
    </w:p>
    <w:p w:rsidR="009B553A" w:rsidRPr="00AB51BA" w:rsidRDefault="009B553A" w:rsidP="000D4365">
      <w:pPr>
        <w:pStyle w:val="ListParagraph"/>
        <w:numPr>
          <w:ilvl w:val="0"/>
          <w:numId w:val="1"/>
        </w:numPr>
        <w:spacing w:after="0" w:line="240" w:lineRule="auto"/>
        <w:ind w:left="1080"/>
        <w:contextualSpacing w:val="0"/>
        <w:jc w:val="both"/>
        <w:rPr>
          <w:rFonts w:ascii="Verdana" w:hAnsi="Verdana"/>
        </w:rPr>
      </w:pPr>
      <w:r w:rsidRPr="00AB51BA">
        <w:rPr>
          <w:rFonts w:ascii="Verdana" w:hAnsi="Verdana"/>
        </w:rPr>
        <w:t>To share the vision, goal and updates of PCN collaboration with the Management Sciences for Health (MSH) on improving the spectrum and quality of healthcare service delivery in the Patent Medicines Shops in Nigeria.</w:t>
      </w:r>
    </w:p>
    <w:p w:rsidR="000D4365" w:rsidRPr="00AB51BA" w:rsidRDefault="000D4365" w:rsidP="000D4365">
      <w:pPr>
        <w:pStyle w:val="ListParagraph"/>
        <w:spacing w:after="0" w:line="240" w:lineRule="auto"/>
        <w:ind w:left="1080"/>
        <w:contextualSpacing w:val="0"/>
        <w:jc w:val="both"/>
        <w:rPr>
          <w:rFonts w:ascii="Verdana" w:hAnsi="Verdana"/>
        </w:rPr>
      </w:pPr>
    </w:p>
    <w:p w:rsidR="009B553A" w:rsidRPr="00AB51BA" w:rsidRDefault="009B553A" w:rsidP="000D4365">
      <w:pPr>
        <w:pStyle w:val="ListParagraph"/>
        <w:numPr>
          <w:ilvl w:val="0"/>
          <w:numId w:val="1"/>
        </w:numPr>
        <w:spacing w:after="0" w:line="240" w:lineRule="auto"/>
        <w:ind w:left="1080"/>
        <w:contextualSpacing w:val="0"/>
        <w:jc w:val="both"/>
        <w:rPr>
          <w:rFonts w:ascii="Verdana" w:hAnsi="Verdana"/>
        </w:rPr>
      </w:pPr>
      <w:r w:rsidRPr="00AB51BA">
        <w:rPr>
          <w:rFonts w:ascii="Verdana" w:hAnsi="Verdana"/>
        </w:rPr>
        <w:t>To provide a platform for the stakeholders to enrich and contribute to the strategies for repositioning Patent and Proprietary Medicines Vendors.</w:t>
      </w:r>
    </w:p>
    <w:p w:rsidR="000D4365" w:rsidRPr="00AB51BA" w:rsidRDefault="000D4365" w:rsidP="000D4365">
      <w:pPr>
        <w:pStyle w:val="ListParagraph"/>
        <w:spacing w:after="0" w:line="240" w:lineRule="auto"/>
        <w:ind w:left="1080"/>
        <w:contextualSpacing w:val="0"/>
        <w:jc w:val="both"/>
        <w:rPr>
          <w:rFonts w:ascii="Verdana" w:hAnsi="Verdana"/>
        </w:rPr>
      </w:pPr>
    </w:p>
    <w:p w:rsidR="009B553A" w:rsidRPr="00AB51BA" w:rsidRDefault="009B553A" w:rsidP="000D4365">
      <w:pPr>
        <w:pStyle w:val="ListParagraph"/>
        <w:numPr>
          <w:ilvl w:val="0"/>
          <w:numId w:val="1"/>
        </w:numPr>
        <w:spacing w:after="0" w:line="240" w:lineRule="auto"/>
        <w:ind w:left="1080"/>
        <w:contextualSpacing w:val="0"/>
        <w:jc w:val="both"/>
        <w:rPr>
          <w:rFonts w:ascii="Verdana" w:hAnsi="Verdana"/>
        </w:rPr>
      </w:pPr>
      <w:r w:rsidRPr="00AB51BA">
        <w:rPr>
          <w:rFonts w:ascii="Verdana" w:hAnsi="Verdana"/>
        </w:rPr>
        <w:t>To obtain the sign-off commitment of the stakeholders on the repositioning project.</w:t>
      </w:r>
    </w:p>
    <w:p w:rsidR="000D4365" w:rsidRPr="00AB51BA" w:rsidRDefault="000D4365" w:rsidP="000D4365">
      <w:pPr>
        <w:pStyle w:val="ListParagraph"/>
        <w:spacing w:after="0" w:line="240" w:lineRule="auto"/>
        <w:ind w:left="1080"/>
        <w:contextualSpacing w:val="0"/>
        <w:jc w:val="both"/>
        <w:rPr>
          <w:rFonts w:ascii="Verdana" w:hAnsi="Verdana"/>
        </w:rPr>
      </w:pPr>
    </w:p>
    <w:p w:rsidR="009B553A" w:rsidRPr="00AB51BA" w:rsidRDefault="009B553A" w:rsidP="000D4365">
      <w:pPr>
        <w:pStyle w:val="ListParagraph"/>
        <w:numPr>
          <w:ilvl w:val="0"/>
          <w:numId w:val="1"/>
        </w:numPr>
        <w:spacing w:after="0" w:line="240" w:lineRule="auto"/>
        <w:ind w:left="1080"/>
        <w:contextualSpacing w:val="0"/>
        <w:jc w:val="both"/>
        <w:rPr>
          <w:rFonts w:ascii="Verdana" w:hAnsi="Verdana"/>
        </w:rPr>
      </w:pPr>
      <w:r w:rsidRPr="00AB51BA">
        <w:rPr>
          <w:rFonts w:ascii="Verdana" w:hAnsi="Verdana"/>
        </w:rPr>
        <w:t>To strengthen the regulatory framework for the Patent and Proprietary Medicines Vendors.</w:t>
      </w:r>
    </w:p>
    <w:p w:rsidR="000D4365" w:rsidRPr="00AB51BA" w:rsidRDefault="000D4365" w:rsidP="000D4365">
      <w:pPr>
        <w:pStyle w:val="ListParagraph"/>
        <w:spacing w:after="0" w:line="240" w:lineRule="auto"/>
        <w:ind w:left="1080"/>
        <w:contextualSpacing w:val="0"/>
        <w:jc w:val="both"/>
        <w:rPr>
          <w:rFonts w:ascii="Verdana" w:hAnsi="Verdana"/>
        </w:rPr>
      </w:pPr>
    </w:p>
    <w:p w:rsidR="009B553A" w:rsidRPr="00AB51BA" w:rsidRDefault="009B553A" w:rsidP="000D4365">
      <w:pPr>
        <w:pStyle w:val="ListParagraph"/>
        <w:numPr>
          <w:ilvl w:val="0"/>
          <w:numId w:val="1"/>
        </w:numPr>
        <w:spacing w:after="0" w:line="240" w:lineRule="auto"/>
        <w:ind w:left="1080"/>
        <w:contextualSpacing w:val="0"/>
        <w:jc w:val="both"/>
        <w:rPr>
          <w:rFonts w:ascii="Verdana" w:hAnsi="Verdana"/>
        </w:rPr>
      </w:pPr>
      <w:r w:rsidRPr="00AB51BA">
        <w:rPr>
          <w:rFonts w:ascii="Verdana" w:hAnsi="Verdana"/>
        </w:rPr>
        <w:t>To obtain the broad stakeholders consensus on the basic accreditation models for the Patent and Proprietary Medicines Vendors</w:t>
      </w:r>
      <w:r w:rsidR="000D4365" w:rsidRPr="00AB51BA">
        <w:rPr>
          <w:rFonts w:ascii="Verdana" w:hAnsi="Verdana"/>
        </w:rPr>
        <w:t>.</w:t>
      </w:r>
    </w:p>
    <w:p w:rsidR="000D4365" w:rsidRPr="00AB51BA" w:rsidRDefault="000D4365" w:rsidP="000D4365">
      <w:pPr>
        <w:spacing w:after="0" w:line="240" w:lineRule="auto"/>
        <w:ind w:left="360"/>
        <w:jc w:val="both"/>
        <w:rPr>
          <w:rFonts w:ascii="Verdana" w:hAnsi="Verdana"/>
        </w:rPr>
      </w:pPr>
    </w:p>
    <w:p w:rsidR="009B553A" w:rsidRPr="00AB51BA" w:rsidRDefault="009F4DE1" w:rsidP="000D4365">
      <w:pPr>
        <w:spacing w:after="0" w:line="240" w:lineRule="auto"/>
        <w:ind w:left="360"/>
        <w:jc w:val="both"/>
        <w:rPr>
          <w:rFonts w:ascii="Verdana" w:hAnsi="Verdana"/>
        </w:rPr>
      </w:pPr>
      <w:r>
        <w:rPr>
          <w:rFonts w:ascii="Verdana" w:hAnsi="Verdana"/>
        </w:rPr>
        <w:t>4.3.2 The</w:t>
      </w:r>
      <w:r w:rsidR="009B553A" w:rsidRPr="00AB51BA">
        <w:rPr>
          <w:rFonts w:ascii="Verdana" w:hAnsi="Verdana"/>
        </w:rPr>
        <w:t xml:space="preserve"> expected outcomes include:</w:t>
      </w:r>
    </w:p>
    <w:p w:rsidR="000D4365" w:rsidRPr="00AB51BA" w:rsidRDefault="000D4365" w:rsidP="000D4365">
      <w:pPr>
        <w:spacing w:after="0" w:line="240" w:lineRule="auto"/>
        <w:ind w:left="360"/>
        <w:jc w:val="both"/>
        <w:rPr>
          <w:rFonts w:ascii="Verdana" w:hAnsi="Verdana"/>
        </w:rPr>
      </w:pPr>
    </w:p>
    <w:p w:rsidR="009B553A" w:rsidRPr="00AB51BA" w:rsidRDefault="009B553A" w:rsidP="000D4365">
      <w:pPr>
        <w:pStyle w:val="ListParagraph"/>
        <w:numPr>
          <w:ilvl w:val="0"/>
          <w:numId w:val="2"/>
        </w:numPr>
        <w:spacing w:after="0" w:line="240" w:lineRule="auto"/>
        <w:ind w:left="1080"/>
        <w:contextualSpacing w:val="0"/>
        <w:jc w:val="both"/>
        <w:rPr>
          <w:rFonts w:ascii="Verdana" w:hAnsi="Verdana"/>
        </w:rPr>
      </w:pPr>
      <w:r w:rsidRPr="00AB51BA">
        <w:rPr>
          <w:rFonts w:ascii="Verdana" w:hAnsi="Verdana"/>
        </w:rPr>
        <w:t>The stakeholders would have understood the vision, goal and the value addition of the PCN/MSH collaboration in repositioning the PPMVs.</w:t>
      </w:r>
    </w:p>
    <w:p w:rsidR="000D4365" w:rsidRPr="00AB51BA" w:rsidRDefault="000D4365" w:rsidP="000D4365">
      <w:pPr>
        <w:pStyle w:val="ListParagraph"/>
        <w:spacing w:after="0" w:line="240" w:lineRule="auto"/>
        <w:ind w:left="1080"/>
        <w:contextualSpacing w:val="0"/>
        <w:jc w:val="both"/>
        <w:rPr>
          <w:rFonts w:ascii="Verdana" w:hAnsi="Verdana"/>
        </w:rPr>
      </w:pPr>
    </w:p>
    <w:p w:rsidR="009B553A" w:rsidRPr="00AB51BA" w:rsidRDefault="009B553A" w:rsidP="000D4365">
      <w:pPr>
        <w:pStyle w:val="ListParagraph"/>
        <w:numPr>
          <w:ilvl w:val="0"/>
          <w:numId w:val="2"/>
        </w:numPr>
        <w:spacing w:after="0" w:line="240" w:lineRule="auto"/>
        <w:ind w:left="1080"/>
        <w:contextualSpacing w:val="0"/>
        <w:jc w:val="both"/>
        <w:rPr>
          <w:rFonts w:ascii="Verdana" w:hAnsi="Verdana"/>
        </w:rPr>
      </w:pPr>
      <w:r w:rsidRPr="00AB51BA">
        <w:rPr>
          <w:rFonts w:ascii="Verdana" w:hAnsi="Verdana"/>
        </w:rPr>
        <w:t>The contributions of the stakeholders would have been compiled to enrich the repositioning strategies.</w:t>
      </w:r>
    </w:p>
    <w:p w:rsidR="000D4365" w:rsidRPr="00AB51BA" w:rsidRDefault="000D4365" w:rsidP="000D4365">
      <w:pPr>
        <w:pStyle w:val="ListParagraph"/>
        <w:spacing w:after="0" w:line="240" w:lineRule="auto"/>
        <w:ind w:left="1080"/>
        <w:contextualSpacing w:val="0"/>
        <w:jc w:val="both"/>
        <w:rPr>
          <w:rFonts w:ascii="Verdana" w:hAnsi="Verdana"/>
        </w:rPr>
      </w:pPr>
    </w:p>
    <w:p w:rsidR="009B553A" w:rsidRPr="00AB51BA" w:rsidRDefault="009B553A" w:rsidP="000D4365">
      <w:pPr>
        <w:pStyle w:val="ListParagraph"/>
        <w:numPr>
          <w:ilvl w:val="0"/>
          <w:numId w:val="2"/>
        </w:numPr>
        <w:spacing w:after="0" w:line="240" w:lineRule="auto"/>
        <w:ind w:left="1080"/>
        <w:contextualSpacing w:val="0"/>
        <w:jc w:val="both"/>
        <w:rPr>
          <w:rFonts w:ascii="Verdana" w:hAnsi="Verdana"/>
        </w:rPr>
      </w:pPr>
      <w:r w:rsidRPr="00AB51BA">
        <w:rPr>
          <w:rFonts w:ascii="Verdana" w:hAnsi="Verdana"/>
        </w:rPr>
        <w:t>Evidence of the sign-off commitment by the broad stakeholders would have been obtained.</w:t>
      </w:r>
    </w:p>
    <w:p w:rsidR="000D4365" w:rsidRPr="00AB51BA" w:rsidRDefault="000D4365" w:rsidP="000D4365">
      <w:pPr>
        <w:pStyle w:val="ListParagraph"/>
        <w:rPr>
          <w:rFonts w:ascii="Verdana" w:hAnsi="Verdana"/>
        </w:rPr>
      </w:pPr>
    </w:p>
    <w:p w:rsidR="009B553A" w:rsidRPr="00AB51BA" w:rsidRDefault="009B553A" w:rsidP="000D4365">
      <w:pPr>
        <w:pStyle w:val="ListParagraph"/>
        <w:numPr>
          <w:ilvl w:val="0"/>
          <w:numId w:val="2"/>
        </w:numPr>
        <w:spacing w:after="0" w:line="240" w:lineRule="auto"/>
        <w:ind w:left="1080"/>
        <w:contextualSpacing w:val="0"/>
        <w:jc w:val="both"/>
        <w:rPr>
          <w:rFonts w:ascii="Verdana" w:hAnsi="Verdana"/>
        </w:rPr>
      </w:pPr>
      <w:r w:rsidRPr="00AB51BA">
        <w:rPr>
          <w:rFonts w:ascii="Verdana" w:hAnsi="Verdana"/>
        </w:rPr>
        <w:t>A draft regulatory framework for the operation of the PPMVs would have been produced.</w:t>
      </w:r>
    </w:p>
    <w:p w:rsidR="000D4365" w:rsidRPr="00AB51BA" w:rsidRDefault="000D4365" w:rsidP="000D4365">
      <w:pPr>
        <w:pStyle w:val="ListParagraph"/>
        <w:spacing w:after="0" w:line="240" w:lineRule="auto"/>
        <w:ind w:left="1080"/>
        <w:contextualSpacing w:val="0"/>
        <w:jc w:val="both"/>
        <w:rPr>
          <w:rFonts w:ascii="Verdana" w:hAnsi="Verdana"/>
        </w:rPr>
      </w:pPr>
    </w:p>
    <w:p w:rsidR="00BD3E90" w:rsidRPr="00AB51BA" w:rsidRDefault="009B553A" w:rsidP="000D4365">
      <w:pPr>
        <w:pStyle w:val="ListParagraph"/>
        <w:numPr>
          <w:ilvl w:val="0"/>
          <w:numId w:val="2"/>
        </w:numPr>
        <w:spacing w:after="0" w:line="240" w:lineRule="auto"/>
        <w:ind w:left="1080"/>
        <w:contextualSpacing w:val="0"/>
        <w:jc w:val="both"/>
        <w:rPr>
          <w:rFonts w:ascii="Verdana" w:hAnsi="Verdana"/>
        </w:rPr>
      </w:pPr>
      <w:r w:rsidRPr="00AB51BA">
        <w:rPr>
          <w:rFonts w:ascii="Verdana" w:hAnsi="Verdana"/>
        </w:rPr>
        <w:t>A draft of the PPMVs accreditation models would have been produced.</w:t>
      </w:r>
    </w:p>
    <w:p w:rsidR="000D4365" w:rsidRPr="00AB51BA" w:rsidRDefault="000D4365" w:rsidP="00401B60">
      <w:pPr>
        <w:spacing w:after="0" w:line="240" w:lineRule="auto"/>
        <w:jc w:val="both"/>
        <w:rPr>
          <w:rFonts w:ascii="Verdana" w:hAnsi="Verdana"/>
          <w:b/>
        </w:rPr>
      </w:pPr>
    </w:p>
    <w:p w:rsidR="00BD3E90" w:rsidRPr="00AB51BA" w:rsidRDefault="00BD3E90" w:rsidP="00401B60">
      <w:pPr>
        <w:spacing w:after="0" w:line="240" w:lineRule="auto"/>
        <w:jc w:val="both"/>
        <w:rPr>
          <w:rFonts w:ascii="Verdana" w:hAnsi="Verdana"/>
          <w:b/>
        </w:rPr>
      </w:pPr>
      <w:r w:rsidRPr="00AB51BA">
        <w:rPr>
          <w:rFonts w:ascii="Verdana" w:hAnsi="Verdana"/>
          <w:b/>
        </w:rPr>
        <w:t xml:space="preserve">4.4 </w:t>
      </w:r>
      <w:r w:rsidR="000D4365" w:rsidRPr="00AB51BA">
        <w:rPr>
          <w:rFonts w:ascii="Verdana" w:hAnsi="Verdana"/>
          <w:b/>
        </w:rPr>
        <w:tab/>
        <w:t>Report of Zonal Sensitization of Stakeholders</w:t>
      </w:r>
    </w:p>
    <w:p w:rsidR="000D4365" w:rsidRPr="00AB51BA" w:rsidRDefault="000D4365" w:rsidP="00401B60">
      <w:pPr>
        <w:spacing w:after="0" w:line="240" w:lineRule="auto"/>
        <w:jc w:val="both"/>
        <w:rPr>
          <w:rFonts w:ascii="Verdana" w:hAnsi="Verdana"/>
          <w:b/>
        </w:rPr>
      </w:pPr>
    </w:p>
    <w:p w:rsidR="00BD3E90" w:rsidRPr="00AB51BA" w:rsidRDefault="00BD3E90" w:rsidP="000D4365">
      <w:pPr>
        <w:spacing w:after="0" w:line="240" w:lineRule="auto"/>
        <w:ind w:left="720"/>
        <w:jc w:val="both"/>
        <w:rPr>
          <w:rFonts w:ascii="Verdana" w:hAnsi="Verdana"/>
          <w:bCs/>
        </w:rPr>
      </w:pPr>
      <w:r w:rsidRPr="00AB51BA">
        <w:rPr>
          <w:rFonts w:ascii="Verdana" w:hAnsi="Verdana"/>
        </w:rPr>
        <w:t>T</w:t>
      </w:r>
      <w:r w:rsidR="009B553A" w:rsidRPr="00AB51BA">
        <w:rPr>
          <w:rFonts w:ascii="Verdana" w:hAnsi="Verdana"/>
        </w:rPr>
        <w:t xml:space="preserve">he presentation </w:t>
      </w:r>
      <w:r w:rsidRPr="00AB51BA">
        <w:rPr>
          <w:rFonts w:ascii="Verdana" w:hAnsi="Verdana"/>
        </w:rPr>
        <w:t>was</w:t>
      </w:r>
      <w:r w:rsidR="00DB18BD">
        <w:rPr>
          <w:rFonts w:ascii="Verdana" w:hAnsi="Verdana"/>
        </w:rPr>
        <w:t xml:space="preserve"> expected to be given by Phar</w:t>
      </w:r>
      <w:r w:rsidR="000B5C1D">
        <w:rPr>
          <w:rFonts w:ascii="Verdana" w:hAnsi="Verdana"/>
        </w:rPr>
        <w:t xml:space="preserve">m. T. O. </w:t>
      </w:r>
      <w:proofErr w:type="spellStart"/>
      <w:r w:rsidR="000B5C1D">
        <w:rPr>
          <w:rFonts w:ascii="Verdana" w:hAnsi="Verdana"/>
        </w:rPr>
        <w:t>Ilupeju</w:t>
      </w:r>
      <w:proofErr w:type="spellEnd"/>
      <w:r w:rsidR="000B5C1D">
        <w:rPr>
          <w:rFonts w:ascii="Verdana" w:hAnsi="Verdana"/>
        </w:rPr>
        <w:t xml:space="preserve"> but for time constraint</w:t>
      </w:r>
      <w:r w:rsidR="000B5C1D">
        <w:rPr>
          <w:rFonts w:ascii="Verdana" w:hAnsi="Verdana"/>
          <w:bCs/>
        </w:rPr>
        <w:t>. The highlights of the presentation were as follows:</w:t>
      </w:r>
    </w:p>
    <w:p w:rsidR="000D4365" w:rsidRPr="00AB51BA" w:rsidRDefault="000D4365" w:rsidP="000D4365">
      <w:pPr>
        <w:spacing w:after="0" w:line="240" w:lineRule="auto"/>
        <w:ind w:left="720"/>
        <w:jc w:val="both"/>
        <w:rPr>
          <w:rFonts w:ascii="Verdana" w:hAnsi="Verdana"/>
          <w:bCs/>
        </w:rPr>
      </w:pPr>
    </w:p>
    <w:p w:rsidR="009B553A" w:rsidRPr="00AB51BA" w:rsidRDefault="009B553A" w:rsidP="004405B5">
      <w:pPr>
        <w:pStyle w:val="ListParagraph"/>
        <w:numPr>
          <w:ilvl w:val="0"/>
          <w:numId w:val="3"/>
        </w:numPr>
        <w:spacing w:after="0" w:line="240" w:lineRule="auto"/>
        <w:ind w:left="1440"/>
        <w:jc w:val="both"/>
        <w:rPr>
          <w:rFonts w:ascii="Verdana" w:hAnsi="Verdana"/>
          <w:bCs/>
        </w:rPr>
      </w:pPr>
      <w:r w:rsidRPr="00AB51BA">
        <w:rPr>
          <w:rFonts w:ascii="Verdana" w:hAnsi="Verdana"/>
        </w:rPr>
        <w:t xml:space="preserve">To sensitize the various stakeholders on the concept and implementation of the </w:t>
      </w:r>
      <w:proofErr w:type="spellStart"/>
      <w:r w:rsidRPr="00AB51BA">
        <w:rPr>
          <w:rFonts w:ascii="Verdana" w:hAnsi="Verdana"/>
        </w:rPr>
        <w:t>LaunchDSI</w:t>
      </w:r>
      <w:proofErr w:type="spellEnd"/>
      <w:r w:rsidRPr="00AB51BA">
        <w:rPr>
          <w:rFonts w:ascii="Verdana" w:hAnsi="Verdana"/>
        </w:rPr>
        <w:t xml:space="preserve"> initiative.</w:t>
      </w:r>
    </w:p>
    <w:p w:rsidR="000D4365" w:rsidRPr="00AB51BA" w:rsidRDefault="000D4365" w:rsidP="004405B5">
      <w:pPr>
        <w:pStyle w:val="ListParagraph"/>
        <w:spacing w:after="0" w:line="240" w:lineRule="auto"/>
        <w:ind w:left="1440"/>
        <w:contextualSpacing w:val="0"/>
        <w:jc w:val="both"/>
        <w:rPr>
          <w:rFonts w:ascii="Verdana" w:hAnsi="Verdana"/>
        </w:rPr>
      </w:pPr>
    </w:p>
    <w:p w:rsidR="009B553A" w:rsidRPr="00AB51BA" w:rsidRDefault="000B5C1D" w:rsidP="004405B5">
      <w:pPr>
        <w:pStyle w:val="ListParagraph"/>
        <w:numPr>
          <w:ilvl w:val="0"/>
          <w:numId w:val="3"/>
        </w:numPr>
        <w:spacing w:after="0" w:line="240" w:lineRule="auto"/>
        <w:ind w:left="1440"/>
        <w:contextualSpacing w:val="0"/>
        <w:jc w:val="both"/>
        <w:rPr>
          <w:rFonts w:ascii="Verdana" w:hAnsi="Verdana"/>
        </w:rPr>
      </w:pPr>
      <w:r>
        <w:rPr>
          <w:rFonts w:ascii="Verdana" w:hAnsi="Verdana"/>
        </w:rPr>
        <w:t>To h</w:t>
      </w:r>
      <w:r w:rsidR="009B553A" w:rsidRPr="00AB51BA">
        <w:rPr>
          <w:rFonts w:ascii="Verdana" w:hAnsi="Verdana"/>
        </w:rPr>
        <w:t xml:space="preserve">arvest views and garner ideas, on strategic implementation of the </w:t>
      </w:r>
      <w:proofErr w:type="spellStart"/>
      <w:r w:rsidR="009B553A" w:rsidRPr="00AB51BA">
        <w:rPr>
          <w:rFonts w:ascii="Verdana" w:hAnsi="Verdana"/>
        </w:rPr>
        <w:t>LaunchDSI</w:t>
      </w:r>
      <w:proofErr w:type="spellEnd"/>
      <w:r w:rsidR="009B553A" w:rsidRPr="00AB51BA">
        <w:rPr>
          <w:rFonts w:ascii="Verdana" w:hAnsi="Verdana"/>
        </w:rPr>
        <w:t xml:space="preserve"> project</w:t>
      </w:r>
    </w:p>
    <w:p w:rsidR="000D4365" w:rsidRPr="00AB51BA" w:rsidRDefault="000D4365" w:rsidP="004405B5">
      <w:pPr>
        <w:pStyle w:val="ListParagraph"/>
        <w:spacing w:after="0" w:line="240" w:lineRule="auto"/>
        <w:ind w:left="1440"/>
        <w:contextualSpacing w:val="0"/>
        <w:jc w:val="both"/>
        <w:rPr>
          <w:rFonts w:ascii="Verdana" w:hAnsi="Verdana"/>
        </w:rPr>
      </w:pPr>
    </w:p>
    <w:p w:rsidR="009B553A" w:rsidRPr="00AB51BA" w:rsidRDefault="009B553A" w:rsidP="004405B5">
      <w:pPr>
        <w:pStyle w:val="ListParagraph"/>
        <w:numPr>
          <w:ilvl w:val="0"/>
          <w:numId w:val="3"/>
        </w:numPr>
        <w:spacing w:after="0" w:line="240" w:lineRule="auto"/>
        <w:ind w:left="1440"/>
        <w:contextualSpacing w:val="0"/>
        <w:jc w:val="both"/>
        <w:rPr>
          <w:rFonts w:ascii="Verdana" w:hAnsi="Verdana"/>
        </w:rPr>
      </w:pPr>
      <w:r w:rsidRPr="00AB51BA">
        <w:rPr>
          <w:rFonts w:ascii="Verdana" w:hAnsi="Verdana"/>
        </w:rPr>
        <w:t>To serve as an interactive session for the purpose of sharing experiences and ideas on ways to reposition the operations of the PPMVs for improved healthcare services.</w:t>
      </w:r>
    </w:p>
    <w:p w:rsidR="000D4365" w:rsidRPr="00AB51BA" w:rsidRDefault="000D4365" w:rsidP="004405B5">
      <w:pPr>
        <w:pStyle w:val="ListParagraph"/>
        <w:spacing w:after="0" w:line="240" w:lineRule="auto"/>
        <w:ind w:left="1440"/>
        <w:contextualSpacing w:val="0"/>
        <w:jc w:val="both"/>
        <w:rPr>
          <w:rFonts w:ascii="Verdana" w:hAnsi="Verdana"/>
        </w:rPr>
      </w:pPr>
    </w:p>
    <w:p w:rsidR="009B553A" w:rsidRPr="00AB51BA" w:rsidRDefault="000B5C1D" w:rsidP="004405B5">
      <w:pPr>
        <w:pStyle w:val="ListParagraph"/>
        <w:numPr>
          <w:ilvl w:val="0"/>
          <w:numId w:val="3"/>
        </w:numPr>
        <w:spacing w:after="0" w:line="240" w:lineRule="auto"/>
        <w:ind w:left="1440"/>
        <w:contextualSpacing w:val="0"/>
        <w:jc w:val="both"/>
        <w:rPr>
          <w:rFonts w:ascii="Verdana" w:hAnsi="Verdana"/>
        </w:rPr>
      </w:pPr>
      <w:r>
        <w:rPr>
          <w:rFonts w:ascii="Verdana" w:hAnsi="Verdana"/>
        </w:rPr>
        <w:t xml:space="preserve">To </w:t>
      </w:r>
      <w:r w:rsidR="009B553A" w:rsidRPr="00AB51BA">
        <w:rPr>
          <w:rFonts w:ascii="Verdana" w:hAnsi="Verdana"/>
        </w:rPr>
        <w:t>Provide avenue for each stakeholder to make valuable commitments towards the implementation of the projects.</w:t>
      </w:r>
    </w:p>
    <w:p w:rsidR="000D4365" w:rsidRPr="00AB51BA" w:rsidRDefault="000D4365" w:rsidP="00401B60">
      <w:pPr>
        <w:spacing w:after="0" w:line="240" w:lineRule="auto"/>
        <w:jc w:val="both"/>
        <w:rPr>
          <w:rFonts w:ascii="Verdana" w:hAnsi="Verdana"/>
        </w:rPr>
      </w:pPr>
    </w:p>
    <w:p w:rsidR="009B553A" w:rsidRPr="00AB51BA" w:rsidRDefault="009B553A" w:rsidP="004405B5">
      <w:pPr>
        <w:spacing w:after="0" w:line="240" w:lineRule="auto"/>
        <w:ind w:left="720"/>
        <w:jc w:val="both"/>
        <w:rPr>
          <w:rFonts w:ascii="Verdana" w:hAnsi="Verdana"/>
        </w:rPr>
      </w:pPr>
      <w:r w:rsidRPr="00AB51BA">
        <w:rPr>
          <w:rFonts w:ascii="Verdana" w:hAnsi="Verdana"/>
        </w:rPr>
        <w:t xml:space="preserve">Some of the concerns raised during </w:t>
      </w:r>
      <w:r w:rsidR="00BD3E90" w:rsidRPr="00AB51BA">
        <w:rPr>
          <w:rFonts w:ascii="Verdana" w:hAnsi="Verdana"/>
        </w:rPr>
        <w:t xml:space="preserve">the zonal sensitization </w:t>
      </w:r>
      <w:proofErr w:type="spellStart"/>
      <w:r w:rsidR="00BD3E90" w:rsidRPr="00AB51BA">
        <w:rPr>
          <w:rFonts w:ascii="Verdana" w:hAnsi="Verdana"/>
        </w:rPr>
        <w:t>fora</w:t>
      </w:r>
      <w:proofErr w:type="spellEnd"/>
      <w:r w:rsidR="00BD3E90" w:rsidRPr="00AB51BA">
        <w:rPr>
          <w:rFonts w:ascii="Verdana" w:hAnsi="Verdana"/>
        </w:rPr>
        <w:t xml:space="preserve"> were also highlighted to include the followings:</w:t>
      </w:r>
    </w:p>
    <w:p w:rsidR="000D4365" w:rsidRPr="00AB51BA" w:rsidRDefault="000D4365" w:rsidP="000D4365">
      <w:pPr>
        <w:spacing w:after="0" w:line="240" w:lineRule="auto"/>
        <w:ind w:left="360"/>
        <w:jc w:val="both"/>
        <w:rPr>
          <w:rFonts w:ascii="Verdana" w:hAnsi="Verdana"/>
        </w:rPr>
      </w:pPr>
    </w:p>
    <w:p w:rsidR="009B553A" w:rsidRPr="00AB51BA" w:rsidRDefault="009B553A" w:rsidP="004405B5">
      <w:pPr>
        <w:pStyle w:val="ListParagraph"/>
        <w:numPr>
          <w:ilvl w:val="0"/>
          <w:numId w:val="4"/>
        </w:numPr>
        <w:spacing w:after="0" w:line="480" w:lineRule="auto"/>
        <w:ind w:left="1440"/>
        <w:jc w:val="both"/>
        <w:rPr>
          <w:rFonts w:ascii="Verdana" w:hAnsi="Verdana"/>
        </w:rPr>
      </w:pPr>
      <w:r w:rsidRPr="00AB51BA">
        <w:rPr>
          <w:rFonts w:ascii="Verdana" w:hAnsi="Verdana"/>
        </w:rPr>
        <w:t>Fears over expanding the scope of operations of the PPMV.</w:t>
      </w:r>
    </w:p>
    <w:p w:rsidR="009B553A" w:rsidRPr="00AB51BA" w:rsidRDefault="009B553A" w:rsidP="004405B5">
      <w:pPr>
        <w:pStyle w:val="ListParagraph"/>
        <w:numPr>
          <w:ilvl w:val="0"/>
          <w:numId w:val="4"/>
        </w:numPr>
        <w:spacing w:after="0" w:line="480" w:lineRule="auto"/>
        <w:ind w:left="1440"/>
        <w:contextualSpacing w:val="0"/>
        <w:jc w:val="both"/>
        <w:rPr>
          <w:rFonts w:ascii="Verdana" w:hAnsi="Verdana"/>
        </w:rPr>
      </w:pPr>
      <w:r w:rsidRPr="00AB51BA">
        <w:rPr>
          <w:rFonts w:ascii="Verdana" w:hAnsi="Verdana"/>
        </w:rPr>
        <w:t>Use of signpost attracts tax.</w:t>
      </w:r>
    </w:p>
    <w:p w:rsidR="009B553A" w:rsidRPr="00AB51BA" w:rsidRDefault="009B553A" w:rsidP="004405B5">
      <w:pPr>
        <w:pStyle w:val="ListParagraph"/>
        <w:numPr>
          <w:ilvl w:val="0"/>
          <w:numId w:val="4"/>
        </w:numPr>
        <w:spacing w:after="0" w:line="480" w:lineRule="auto"/>
        <w:ind w:left="1440"/>
        <w:contextualSpacing w:val="0"/>
        <w:jc w:val="both"/>
        <w:rPr>
          <w:rFonts w:ascii="Verdana" w:hAnsi="Verdana"/>
        </w:rPr>
      </w:pPr>
      <w:proofErr w:type="gramStart"/>
      <w:r w:rsidRPr="00AB51BA">
        <w:rPr>
          <w:rFonts w:ascii="Verdana" w:hAnsi="Verdana"/>
        </w:rPr>
        <w:t>Multiple taxation by all tiers of Government.</w:t>
      </w:r>
      <w:proofErr w:type="gramEnd"/>
      <w:r w:rsidRPr="00AB51BA">
        <w:rPr>
          <w:rFonts w:ascii="Verdana" w:hAnsi="Verdana"/>
        </w:rPr>
        <w:t xml:space="preserve"> </w:t>
      </w:r>
    </w:p>
    <w:p w:rsidR="009B553A" w:rsidRPr="00AB51BA" w:rsidRDefault="009B553A" w:rsidP="004405B5">
      <w:pPr>
        <w:pStyle w:val="ListParagraph"/>
        <w:numPr>
          <w:ilvl w:val="0"/>
          <w:numId w:val="4"/>
        </w:numPr>
        <w:spacing w:after="0" w:line="240" w:lineRule="auto"/>
        <w:ind w:left="1440"/>
        <w:contextualSpacing w:val="0"/>
        <w:jc w:val="both"/>
        <w:rPr>
          <w:rFonts w:ascii="Verdana" w:hAnsi="Verdana"/>
        </w:rPr>
      </w:pPr>
      <w:r w:rsidRPr="00AB51BA">
        <w:rPr>
          <w:rFonts w:ascii="Verdana" w:hAnsi="Verdana"/>
        </w:rPr>
        <w:t>Non-involvement of NAPPMED during policies and project developments.</w:t>
      </w:r>
    </w:p>
    <w:p w:rsidR="000D4365" w:rsidRPr="00AB51BA" w:rsidRDefault="000D4365" w:rsidP="004405B5">
      <w:pPr>
        <w:pStyle w:val="ListParagraph"/>
        <w:spacing w:after="0" w:line="240" w:lineRule="auto"/>
        <w:ind w:left="1440"/>
        <w:contextualSpacing w:val="0"/>
        <w:jc w:val="both"/>
        <w:rPr>
          <w:rFonts w:ascii="Verdana" w:hAnsi="Verdana"/>
        </w:rPr>
      </w:pPr>
    </w:p>
    <w:p w:rsidR="009B553A" w:rsidRPr="00AB51BA" w:rsidRDefault="009B553A" w:rsidP="004405B5">
      <w:pPr>
        <w:pStyle w:val="ListParagraph"/>
        <w:numPr>
          <w:ilvl w:val="0"/>
          <w:numId w:val="4"/>
        </w:numPr>
        <w:spacing w:after="0" w:line="480" w:lineRule="auto"/>
        <w:ind w:left="1440"/>
        <w:contextualSpacing w:val="0"/>
        <w:jc w:val="both"/>
        <w:rPr>
          <w:rFonts w:ascii="Verdana" w:hAnsi="Verdana"/>
        </w:rPr>
      </w:pPr>
      <w:r w:rsidRPr="00AB51BA">
        <w:rPr>
          <w:rFonts w:ascii="Verdana" w:hAnsi="Verdana"/>
        </w:rPr>
        <w:t>The need for prior notice before enforcement exercise</w:t>
      </w:r>
    </w:p>
    <w:p w:rsidR="009B553A" w:rsidRPr="00AB51BA" w:rsidRDefault="009B553A" w:rsidP="004405B5">
      <w:pPr>
        <w:pStyle w:val="ListParagraph"/>
        <w:numPr>
          <w:ilvl w:val="0"/>
          <w:numId w:val="4"/>
        </w:numPr>
        <w:spacing w:after="0" w:line="480" w:lineRule="auto"/>
        <w:ind w:left="1440"/>
        <w:contextualSpacing w:val="0"/>
        <w:jc w:val="both"/>
        <w:rPr>
          <w:rFonts w:ascii="Verdana" w:hAnsi="Verdana"/>
        </w:rPr>
      </w:pPr>
      <w:r w:rsidRPr="00AB51BA">
        <w:rPr>
          <w:rFonts w:ascii="Verdana" w:hAnsi="Verdana"/>
        </w:rPr>
        <w:t>Expansion of the APML.</w:t>
      </w:r>
    </w:p>
    <w:p w:rsidR="009B553A" w:rsidRPr="00AB51BA" w:rsidRDefault="009B553A" w:rsidP="004405B5">
      <w:pPr>
        <w:pStyle w:val="ListParagraph"/>
        <w:numPr>
          <w:ilvl w:val="0"/>
          <w:numId w:val="4"/>
        </w:numPr>
        <w:spacing w:after="0" w:line="480" w:lineRule="auto"/>
        <w:ind w:left="1440"/>
        <w:contextualSpacing w:val="0"/>
        <w:jc w:val="both"/>
        <w:rPr>
          <w:rFonts w:ascii="Verdana" w:hAnsi="Verdana"/>
        </w:rPr>
      </w:pPr>
      <w:r w:rsidRPr="00AB51BA">
        <w:rPr>
          <w:rFonts w:ascii="Verdana" w:hAnsi="Verdana"/>
        </w:rPr>
        <w:t>Proliferation of PMS encouraged by NAPPMED.</w:t>
      </w:r>
    </w:p>
    <w:p w:rsidR="009B553A" w:rsidRPr="00AB51BA" w:rsidRDefault="009B553A" w:rsidP="004405B5">
      <w:pPr>
        <w:pStyle w:val="ListParagraph"/>
        <w:numPr>
          <w:ilvl w:val="0"/>
          <w:numId w:val="4"/>
        </w:numPr>
        <w:spacing w:after="0" w:line="480" w:lineRule="auto"/>
        <w:ind w:left="1440"/>
        <w:contextualSpacing w:val="0"/>
        <w:jc w:val="both"/>
        <w:rPr>
          <w:rFonts w:ascii="Verdana" w:hAnsi="Verdana"/>
        </w:rPr>
      </w:pPr>
      <w:r w:rsidRPr="00AB51BA">
        <w:rPr>
          <w:rFonts w:ascii="Verdana" w:hAnsi="Verdana"/>
        </w:rPr>
        <w:lastRenderedPageBreak/>
        <w:t>Misguided NGOs interventions.</w:t>
      </w:r>
    </w:p>
    <w:p w:rsidR="00793830" w:rsidRPr="00AB51BA" w:rsidRDefault="009B553A" w:rsidP="004405B5">
      <w:pPr>
        <w:spacing w:after="0" w:line="240" w:lineRule="auto"/>
        <w:ind w:left="720"/>
        <w:jc w:val="both"/>
        <w:rPr>
          <w:rFonts w:ascii="Verdana" w:hAnsi="Verdana"/>
        </w:rPr>
      </w:pPr>
      <w:r w:rsidRPr="00AB51BA">
        <w:rPr>
          <w:rFonts w:ascii="Verdana" w:hAnsi="Verdana"/>
        </w:rPr>
        <w:t xml:space="preserve">Recommendations were made </w:t>
      </w:r>
      <w:r w:rsidR="00B9377D" w:rsidRPr="00AB51BA">
        <w:rPr>
          <w:rFonts w:ascii="Verdana" w:hAnsi="Verdana"/>
        </w:rPr>
        <w:t xml:space="preserve">from the </w:t>
      </w:r>
      <w:r w:rsidR="00D24163" w:rsidRPr="00AB51BA">
        <w:rPr>
          <w:rFonts w:ascii="Verdana" w:hAnsi="Verdana"/>
        </w:rPr>
        <w:t>sta</w:t>
      </w:r>
      <w:r w:rsidR="00D24163">
        <w:rPr>
          <w:rFonts w:ascii="Verdana" w:hAnsi="Verdana"/>
        </w:rPr>
        <w:t xml:space="preserve">keholders’ sensitization </w:t>
      </w:r>
      <w:proofErr w:type="spellStart"/>
      <w:r w:rsidR="00D24163">
        <w:rPr>
          <w:rFonts w:ascii="Verdana" w:hAnsi="Verdana"/>
        </w:rPr>
        <w:t>fora</w:t>
      </w:r>
      <w:proofErr w:type="spellEnd"/>
      <w:r w:rsidR="00B9377D" w:rsidRPr="00AB51BA">
        <w:rPr>
          <w:rFonts w:ascii="Verdana" w:hAnsi="Verdana"/>
        </w:rPr>
        <w:t xml:space="preserve"> as </w:t>
      </w:r>
      <w:r w:rsidRPr="00AB51BA">
        <w:rPr>
          <w:rFonts w:ascii="Verdana" w:hAnsi="Verdana"/>
        </w:rPr>
        <w:t>highlighted</w:t>
      </w:r>
      <w:r w:rsidR="00B9377D" w:rsidRPr="00AB51BA">
        <w:rPr>
          <w:rFonts w:ascii="Verdana" w:hAnsi="Verdana"/>
        </w:rPr>
        <w:t xml:space="preserve"> below</w:t>
      </w:r>
      <w:r w:rsidRPr="00AB51BA">
        <w:rPr>
          <w:rFonts w:ascii="Verdana" w:hAnsi="Verdana"/>
        </w:rPr>
        <w:t>:</w:t>
      </w:r>
    </w:p>
    <w:p w:rsidR="000D4365" w:rsidRPr="00AB51BA" w:rsidRDefault="000D4365" w:rsidP="00401B60">
      <w:pPr>
        <w:spacing w:after="0" w:line="240" w:lineRule="auto"/>
        <w:ind w:left="360"/>
        <w:jc w:val="both"/>
        <w:rPr>
          <w:rFonts w:ascii="Verdana" w:hAnsi="Verdana"/>
        </w:rPr>
      </w:pPr>
    </w:p>
    <w:p w:rsidR="009B553A" w:rsidRPr="00AB51BA" w:rsidRDefault="009B553A" w:rsidP="00401B60">
      <w:pPr>
        <w:pStyle w:val="ListParagraph"/>
        <w:numPr>
          <w:ilvl w:val="0"/>
          <w:numId w:val="25"/>
        </w:numPr>
        <w:spacing w:after="0" w:line="240" w:lineRule="auto"/>
        <w:contextualSpacing w:val="0"/>
        <w:jc w:val="both"/>
        <w:rPr>
          <w:rFonts w:ascii="Verdana" w:hAnsi="Verdana"/>
        </w:rPr>
      </w:pPr>
      <w:r w:rsidRPr="00AB51BA">
        <w:rPr>
          <w:rFonts w:ascii="Verdana" w:hAnsi="Verdana"/>
        </w:rPr>
        <w:t>PC</w:t>
      </w:r>
      <w:r w:rsidR="00B9377D" w:rsidRPr="00AB51BA">
        <w:rPr>
          <w:rFonts w:ascii="Verdana" w:hAnsi="Verdana"/>
        </w:rPr>
        <w:t xml:space="preserve">N should utilize more avenues of improving </w:t>
      </w:r>
      <w:r w:rsidRPr="00AB51BA">
        <w:rPr>
          <w:rFonts w:ascii="Verdana" w:hAnsi="Verdana"/>
        </w:rPr>
        <w:t>access to qual</w:t>
      </w:r>
      <w:r w:rsidR="000D4365" w:rsidRPr="00AB51BA">
        <w:rPr>
          <w:rFonts w:ascii="Verdana" w:hAnsi="Verdana"/>
        </w:rPr>
        <w:t>ity medicines.</w:t>
      </w:r>
    </w:p>
    <w:p w:rsidR="000D4365" w:rsidRPr="00AB51BA" w:rsidRDefault="000D4365" w:rsidP="000D4365">
      <w:pPr>
        <w:pStyle w:val="ListParagraph"/>
        <w:spacing w:after="0" w:line="240" w:lineRule="auto"/>
        <w:ind w:left="1080"/>
        <w:contextualSpacing w:val="0"/>
        <w:jc w:val="both"/>
        <w:rPr>
          <w:rFonts w:ascii="Verdana" w:hAnsi="Verdana"/>
        </w:rPr>
      </w:pPr>
    </w:p>
    <w:p w:rsidR="009B553A" w:rsidRPr="00AB51BA" w:rsidRDefault="009B553A" w:rsidP="00401B60">
      <w:pPr>
        <w:pStyle w:val="ListParagraph"/>
        <w:numPr>
          <w:ilvl w:val="0"/>
          <w:numId w:val="25"/>
        </w:numPr>
        <w:spacing w:after="0" w:line="240" w:lineRule="auto"/>
        <w:contextualSpacing w:val="0"/>
        <w:jc w:val="both"/>
        <w:rPr>
          <w:rFonts w:ascii="Verdana" w:hAnsi="Verdana"/>
        </w:rPr>
      </w:pPr>
      <w:r w:rsidRPr="00AB51BA">
        <w:rPr>
          <w:rFonts w:ascii="Verdana" w:hAnsi="Verdana"/>
        </w:rPr>
        <w:t>Community pharmacies should be encouraged to operate in hard-to-reach areas</w:t>
      </w:r>
      <w:r w:rsidR="000D4365" w:rsidRPr="00AB51BA">
        <w:rPr>
          <w:rFonts w:ascii="Verdana" w:hAnsi="Verdana"/>
        </w:rPr>
        <w:t>.</w:t>
      </w:r>
    </w:p>
    <w:p w:rsidR="000D4365" w:rsidRPr="00AB51BA" w:rsidRDefault="000D4365" w:rsidP="000D4365">
      <w:pPr>
        <w:pStyle w:val="ListParagraph"/>
        <w:rPr>
          <w:rFonts w:ascii="Verdana" w:hAnsi="Verdana"/>
        </w:rPr>
      </w:pPr>
    </w:p>
    <w:p w:rsidR="009B553A" w:rsidRPr="00AB51BA" w:rsidRDefault="009B553A" w:rsidP="00401B60">
      <w:pPr>
        <w:pStyle w:val="ListParagraph"/>
        <w:numPr>
          <w:ilvl w:val="0"/>
          <w:numId w:val="25"/>
        </w:numPr>
        <w:spacing w:after="0" w:line="240" w:lineRule="auto"/>
        <w:contextualSpacing w:val="0"/>
        <w:jc w:val="both"/>
        <w:rPr>
          <w:rFonts w:ascii="Verdana" w:hAnsi="Verdana"/>
        </w:rPr>
      </w:pPr>
      <w:r w:rsidRPr="00AB51BA">
        <w:rPr>
          <w:rFonts w:ascii="Verdana" w:hAnsi="Verdana"/>
        </w:rPr>
        <w:t>Need to improve publicity and public education on the mandates of the PCN</w:t>
      </w:r>
      <w:r w:rsidR="000D4365" w:rsidRPr="00AB51BA">
        <w:rPr>
          <w:rFonts w:ascii="Verdana" w:hAnsi="Verdana"/>
        </w:rPr>
        <w:t>.</w:t>
      </w:r>
    </w:p>
    <w:p w:rsidR="009B553A" w:rsidRPr="00AB51BA" w:rsidRDefault="009B553A" w:rsidP="000D4365">
      <w:pPr>
        <w:pStyle w:val="ListParagraph"/>
        <w:numPr>
          <w:ilvl w:val="0"/>
          <w:numId w:val="25"/>
        </w:numPr>
        <w:spacing w:after="0" w:line="480" w:lineRule="auto"/>
        <w:contextualSpacing w:val="0"/>
        <w:jc w:val="both"/>
        <w:rPr>
          <w:rFonts w:ascii="Verdana" w:hAnsi="Verdana"/>
        </w:rPr>
      </w:pPr>
      <w:r w:rsidRPr="00AB51BA">
        <w:rPr>
          <w:rFonts w:ascii="Verdana" w:hAnsi="Verdana"/>
        </w:rPr>
        <w:t>Need for stratification of the PPMVs</w:t>
      </w:r>
      <w:r w:rsidR="000B5C1D">
        <w:rPr>
          <w:rFonts w:ascii="Verdana" w:hAnsi="Verdana"/>
        </w:rPr>
        <w:t xml:space="preserve"> (Tier Accreditation Concept)</w:t>
      </w:r>
      <w:r w:rsidRPr="00AB51BA">
        <w:rPr>
          <w:rFonts w:ascii="Verdana" w:hAnsi="Verdana"/>
        </w:rPr>
        <w:t>.</w:t>
      </w:r>
    </w:p>
    <w:p w:rsidR="009B553A" w:rsidRPr="00AB51BA" w:rsidRDefault="009B553A" w:rsidP="000D4365">
      <w:pPr>
        <w:pStyle w:val="ListParagraph"/>
        <w:numPr>
          <w:ilvl w:val="0"/>
          <w:numId w:val="25"/>
        </w:numPr>
        <w:spacing w:after="0" w:line="480" w:lineRule="auto"/>
        <w:contextualSpacing w:val="0"/>
        <w:jc w:val="both"/>
        <w:rPr>
          <w:rFonts w:ascii="Verdana" w:hAnsi="Verdana"/>
        </w:rPr>
      </w:pPr>
      <w:r w:rsidRPr="00AB51BA">
        <w:rPr>
          <w:rFonts w:ascii="Verdana" w:hAnsi="Verdana"/>
        </w:rPr>
        <w:t>Need for NAPPMED and other splinter groups to come together</w:t>
      </w:r>
    </w:p>
    <w:p w:rsidR="009B553A" w:rsidRPr="00AB51BA" w:rsidRDefault="009B553A" w:rsidP="000D4365">
      <w:pPr>
        <w:pStyle w:val="ListParagraph"/>
        <w:numPr>
          <w:ilvl w:val="0"/>
          <w:numId w:val="25"/>
        </w:numPr>
        <w:spacing w:after="0" w:line="480" w:lineRule="auto"/>
        <w:contextualSpacing w:val="0"/>
        <w:jc w:val="both"/>
        <w:rPr>
          <w:rFonts w:ascii="Verdana" w:hAnsi="Verdana"/>
        </w:rPr>
      </w:pPr>
      <w:r w:rsidRPr="00AB51BA">
        <w:rPr>
          <w:rFonts w:ascii="Verdana" w:hAnsi="Verdana"/>
        </w:rPr>
        <w:t>Need for regular stakeholders workshops and interactive sessions.</w:t>
      </w:r>
    </w:p>
    <w:p w:rsidR="009B553A" w:rsidRPr="00AB51BA" w:rsidRDefault="009B553A" w:rsidP="00401B60">
      <w:pPr>
        <w:pStyle w:val="ListParagraph"/>
        <w:numPr>
          <w:ilvl w:val="0"/>
          <w:numId w:val="25"/>
        </w:numPr>
        <w:spacing w:after="0" w:line="240" w:lineRule="auto"/>
        <w:contextualSpacing w:val="0"/>
        <w:jc w:val="both"/>
        <w:rPr>
          <w:rFonts w:ascii="Verdana" w:hAnsi="Verdana"/>
        </w:rPr>
      </w:pPr>
      <w:r w:rsidRPr="00AB51BA">
        <w:rPr>
          <w:rFonts w:ascii="Verdana" w:hAnsi="Verdana"/>
        </w:rPr>
        <w:t>Appropriate laws and policies to ensure sustainability, full scale implementation and continuity</w:t>
      </w:r>
      <w:r w:rsidR="00793830" w:rsidRPr="00AB51BA">
        <w:rPr>
          <w:rFonts w:ascii="Verdana" w:hAnsi="Verdana"/>
        </w:rPr>
        <w:t xml:space="preserve"> of novel programmes such as PCN-MSH collaboration were advocated</w:t>
      </w:r>
      <w:r w:rsidRPr="00AB51BA">
        <w:rPr>
          <w:rFonts w:ascii="Verdana" w:hAnsi="Verdana"/>
        </w:rPr>
        <w:t>.</w:t>
      </w:r>
    </w:p>
    <w:p w:rsidR="000D4365" w:rsidRPr="00AB51BA" w:rsidRDefault="000D4365" w:rsidP="000D4365">
      <w:pPr>
        <w:pStyle w:val="ListParagraph"/>
        <w:spacing w:after="0" w:line="240" w:lineRule="auto"/>
        <w:ind w:left="1080"/>
        <w:contextualSpacing w:val="0"/>
        <w:jc w:val="both"/>
        <w:rPr>
          <w:rFonts w:ascii="Verdana" w:hAnsi="Verdana"/>
        </w:rPr>
      </w:pPr>
    </w:p>
    <w:p w:rsidR="009B553A" w:rsidRPr="00AB51BA" w:rsidRDefault="00793830" w:rsidP="00401B60">
      <w:pPr>
        <w:pStyle w:val="ListParagraph"/>
        <w:numPr>
          <w:ilvl w:val="0"/>
          <w:numId w:val="25"/>
        </w:numPr>
        <w:spacing w:after="0" w:line="240" w:lineRule="auto"/>
        <w:contextualSpacing w:val="0"/>
        <w:jc w:val="both"/>
        <w:rPr>
          <w:rFonts w:ascii="Verdana" w:hAnsi="Verdana"/>
        </w:rPr>
      </w:pPr>
      <w:r w:rsidRPr="00AB51BA">
        <w:rPr>
          <w:rFonts w:ascii="Verdana" w:hAnsi="Verdana"/>
        </w:rPr>
        <w:t>T</w:t>
      </w:r>
      <w:r w:rsidR="009B553A" w:rsidRPr="00AB51BA">
        <w:rPr>
          <w:rFonts w:ascii="Verdana" w:hAnsi="Verdana"/>
        </w:rPr>
        <w:t>raining and retraining of the PPMVs</w:t>
      </w:r>
      <w:r w:rsidRPr="00AB51BA">
        <w:rPr>
          <w:rFonts w:ascii="Verdana" w:hAnsi="Verdana"/>
        </w:rPr>
        <w:t xml:space="preserve"> should be given highest priority</w:t>
      </w:r>
      <w:r w:rsidR="009B553A" w:rsidRPr="00AB51BA">
        <w:rPr>
          <w:rFonts w:ascii="Verdana" w:hAnsi="Verdana"/>
        </w:rPr>
        <w:t>.</w:t>
      </w:r>
    </w:p>
    <w:p w:rsidR="000D4365" w:rsidRPr="00AB51BA" w:rsidRDefault="000D4365" w:rsidP="000D4365">
      <w:pPr>
        <w:pStyle w:val="ListParagraph"/>
        <w:rPr>
          <w:rFonts w:ascii="Verdana" w:hAnsi="Verdana"/>
        </w:rPr>
      </w:pPr>
    </w:p>
    <w:p w:rsidR="009B553A" w:rsidRPr="00AB51BA" w:rsidRDefault="009B553A" w:rsidP="000D4365">
      <w:pPr>
        <w:pStyle w:val="ListParagraph"/>
        <w:numPr>
          <w:ilvl w:val="0"/>
          <w:numId w:val="25"/>
        </w:numPr>
        <w:spacing w:after="0" w:line="480" w:lineRule="auto"/>
        <w:contextualSpacing w:val="0"/>
        <w:jc w:val="both"/>
        <w:rPr>
          <w:rFonts w:ascii="Verdana" w:hAnsi="Verdana"/>
        </w:rPr>
      </w:pPr>
      <w:r w:rsidRPr="00AB51BA">
        <w:rPr>
          <w:rFonts w:ascii="Verdana" w:hAnsi="Verdana"/>
        </w:rPr>
        <w:t>Need for code of conduct and dress code for PPMVs.</w:t>
      </w:r>
    </w:p>
    <w:p w:rsidR="008C1C0F" w:rsidRPr="00AB51BA" w:rsidRDefault="008C1C0F" w:rsidP="000D4365">
      <w:pPr>
        <w:pStyle w:val="ListParagraph"/>
        <w:numPr>
          <w:ilvl w:val="0"/>
          <w:numId w:val="25"/>
        </w:numPr>
        <w:spacing w:after="0" w:line="480" w:lineRule="auto"/>
        <w:contextualSpacing w:val="0"/>
        <w:jc w:val="both"/>
        <w:rPr>
          <w:rFonts w:ascii="Verdana" w:hAnsi="Verdana"/>
        </w:rPr>
      </w:pPr>
      <w:r w:rsidRPr="00AB51BA">
        <w:rPr>
          <w:rFonts w:ascii="Verdana" w:hAnsi="Verdana"/>
        </w:rPr>
        <w:t>Standard entry requirements for Vendors</w:t>
      </w:r>
      <w:r w:rsidR="00793830" w:rsidRPr="00AB51BA">
        <w:rPr>
          <w:rFonts w:ascii="Verdana" w:hAnsi="Verdana"/>
        </w:rPr>
        <w:t xml:space="preserve"> should be defined</w:t>
      </w:r>
      <w:r w:rsidRPr="00AB51BA">
        <w:rPr>
          <w:rFonts w:ascii="Verdana" w:hAnsi="Verdana"/>
        </w:rPr>
        <w:t>.</w:t>
      </w:r>
    </w:p>
    <w:p w:rsidR="008C1C0F" w:rsidRPr="00AB51BA" w:rsidRDefault="008C1C0F" w:rsidP="00401B60">
      <w:pPr>
        <w:pStyle w:val="ListParagraph"/>
        <w:numPr>
          <w:ilvl w:val="0"/>
          <w:numId w:val="25"/>
        </w:numPr>
        <w:spacing w:after="0" w:line="240" w:lineRule="auto"/>
        <w:contextualSpacing w:val="0"/>
        <w:jc w:val="both"/>
        <w:rPr>
          <w:rFonts w:ascii="Verdana" w:hAnsi="Verdana"/>
        </w:rPr>
      </w:pPr>
      <w:r w:rsidRPr="00AB51BA">
        <w:rPr>
          <w:rFonts w:ascii="Verdana" w:hAnsi="Verdana"/>
        </w:rPr>
        <w:t>Increased collaboration of PCN with relevant Associations, Societies, and Development/Implementing Partners</w:t>
      </w:r>
      <w:r w:rsidR="00793830" w:rsidRPr="00AB51BA">
        <w:rPr>
          <w:rFonts w:ascii="Verdana" w:hAnsi="Verdana"/>
        </w:rPr>
        <w:t xml:space="preserve"> advocated</w:t>
      </w:r>
      <w:r w:rsidRPr="00AB51BA">
        <w:rPr>
          <w:rFonts w:ascii="Verdana" w:hAnsi="Verdana"/>
        </w:rPr>
        <w:t>.</w:t>
      </w:r>
    </w:p>
    <w:p w:rsidR="000D4365" w:rsidRPr="00AB51BA" w:rsidRDefault="000D4365" w:rsidP="000D4365">
      <w:pPr>
        <w:pStyle w:val="ListParagraph"/>
        <w:spacing w:after="0" w:line="240" w:lineRule="auto"/>
        <w:ind w:left="1080"/>
        <w:contextualSpacing w:val="0"/>
        <w:jc w:val="both"/>
        <w:rPr>
          <w:rFonts w:ascii="Verdana" w:hAnsi="Verdana"/>
        </w:rPr>
      </w:pPr>
    </w:p>
    <w:p w:rsidR="008C1C0F" w:rsidRPr="00AB51BA" w:rsidRDefault="008C1C0F" w:rsidP="00401B60">
      <w:pPr>
        <w:pStyle w:val="ListParagraph"/>
        <w:numPr>
          <w:ilvl w:val="0"/>
          <w:numId w:val="25"/>
        </w:numPr>
        <w:spacing w:after="0" w:line="240" w:lineRule="auto"/>
        <w:contextualSpacing w:val="0"/>
        <w:jc w:val="both"/>
        <w:rPr>
          <w:rFonts w:ascii="Verdana" w:hAnsi="Verdana"/>
        </w:rPr>
      </w:pPr>
      <w:r w:rsidRPr="00AB51BA">
        <w:rPr>
          <w:rFonts w:ascii="Verdana" w:hAnsi="Verdana"/>
        </w:rPr>
        <w:t>Standardization of the Patent Medicines Shops with appropriate branding and signage.</w:t>
      </w:r>
    </w:p>
    <w:p w:rsidR="000D4365" w:rsidRPr="00AB51BA" w:rsidRDefault="000D4365" w:rsidP="000D4365">
      <w:pPr>
        <w:pStyle w:val="ListParagraph"/>
        <w:rPr>
          <w:rFonts w:ascii="Verdana" w:hAnsi="Verdana"/>
        </w:rPr>
      </w:pPr>
    </w:p>
    <w:p w:rsidR="00793830" w:rsidRPr="00AB51BA" w:rsidRDefault="00793830" w:rsidP="000D4365">
      <w:pPr>
        <w:spacing w:after="0" w:line="240" w:lineRule="auto"/>
        <w:ind w:left="720" w:hanging="720"/>
        <w:jc w:val="both"/>
        <w:rPr>
          <w:rFonts w:ascii="Verdana" w:hAnsi="Verdana"/>
          <w:b/>
        </w:rPr>
      </w:pPr>
      <w:r w:rsidRPr="00AB51BA">
        <w:rPr>
          <w:rFonts w:ascii="Verdana" w:hAnsi="Verdana"/>
          <w:b/>
        </w:rPr>
        <w:t xml:space="preserve">4.5   </w:t>
      </w:r>
      <w:r w:rsidR="000D4365" w:rsidRPr="00AB51BA">
        <w:rPr>
          <w:rFonts w:ascii="Verdana" w:hAnsi="Verdana"/>
          <w:b/>
        </w:rPr>
        <w:tab/>
        <w:t>Presentation of the Outcome of the Field Survey on PPMVS Operation in Nigeria</w:t>
      </w:r>
    </w:p>
    <w:p w:rsidR="000D4365" w:rsidRPr="00AB51BA" w:rsidRDefault="000D4365" w:rsidP="000D4365">
      <w:pPr>
        <w:spacing w:after="0" w:line="240" w:lineRule="auto"/>
        <w:ind w:left="720" w:hanging="720"/>
        <w:jc w:val="both"/>
        <w:rPr>
          <w:rFonts w:ascii="Verdana" w:hAnsi="Verdana"/>
          <w:b/>
        </w:rPr>
      </w:pPr>
    </w:p>
    <w:p w:rsidR="008C1C0F" w:rsidRPr="00AB51BA" w:rsidRDefault="00793830" w:rsidP="000D4365">
      <w:pPr>
        <w:spacing w:after="0" w:line="240" w:lineRule="auto"/>
        <w:ind w:left="720"/>
        <w:jc w:val="both"/>
        <w:rPr>
          <w:rFonts w:ascii="Verdana" w:hAnsi="Verdana"/>
        </w:rPr>
      </w:pPr>
      <w:r w:rsidRPr="00AB51BA">
        <w:rPr>
          <w:rFonts w:ascii="Verdana" w:hAnsi="Verdana"/>
        </w:rPr>
        <w:t>T</w:t>
      </w:r>
      <w:r w:rsidR="00D24163">
        <w:rPr>
          <w:rFonts w:ascii="Verdana" w:hAnsi="Verdana"/>
        </w:rPr>
        <w:t>he Registrar</w:t>
      </w:r>
      <w:r w:rsidR="008C1C0F" w:rsidRPr="00AB51BA">
        <w:rPr>
          <w:rFonts w:ascii="Verdana" w:hAnsi="Verdana"/>
        </w:rPr>
        <w:t xml:space="preserve"> PCN</w:t>
      </w:r>
      <w:r w:rsidR="00D24163">
        <w:rPr>
          <w:rFonts w:ascii="Verdana" w:hAnsi="Verdana"/>
        </w:rPr>
        <w:t>,</w:t>
      </w:r>
      <w:r w:rsidR="00156E0F" w:rsidRPr="00AB51BA">
        <w:rPr>
          <w:rFonts w:ascii="Verdana" w:hAnsi="Verdana"/>
        </w:rPr>
        <w:t xml:space="preserve"> Pharm. N.</w:t>
      </w:r>
      <w:r w:rsidR="000D4365" w:rsidRPr="00AB51BA">
        <w:rPr>
          <w:rFonts w:ascii="Verdana" w:hAnsi="Verdana"/>
        </w:rPr>
        <w:t xml:space="preserve"> </w:t>
      </w:r>
      <w:r w:rsidR="00156E0F" w:rsidRPr="00AB51BA">
        <w:rPr>
          <w:rFonts w:ascii="Verdana" w:hAnsi="Verdana"/>
        </w:rPr>
        <w:t>A.</w:t>
      </w:r>
      <w:r w:rsidR="000D4365" w:rsidRPr="00AB51BA">
        <w:rPr>
          <w:rFonts w:ascii="Verdana" w:hAnsi="Verdana"/>
        </w:rPr>
        <w:t xml:space="preserve"> </w:t>
      </w:r>
      <w:r w:rsidR="00156E0F" w:rsidRPr="00AB51BA">
        <w:rPr>
          <w:rFonts w:ascii="Verdana" w:hAnsi="Verdana"/>
        </w:rPr>
        <w:t>E. Mohammed</w:t>
      </w:r>
      <w:r w:rsidRPr="00AB51BA">
        <w:rPr>
          <w:rFonts w:ascii="Verdana" w:hAnsi="Verdana"/>
        </w:rPr>
        <w:t xml:space="preserve"> delivered the presentation</w:t>
      </w:r>
      <w:r w:rsidR="008C1C0F" w:rsidRPr="00AB51BA">
        <w:rPr>
          <w:rFonts w:ascii="Verdana" w:hAnsi="Verdana"/>
        </w:rPr>
        <w:t>. He gave a br</w:t>
      </w:r>
      <w:r w:rsidR="00D24163">
        <w:rPr>
          <w:rFonts w:ascii="Verdana" w:hAnsi="Verdana"/>
        </w:rPr>
        <w:t>ief history of</w:t>
      </w:r>
      <w:r w:rsidR="008C1C0F" w:rsidRPr="00AB51BA">
        <w:rPr>
          <w:rFonts w:ascii="Verdana" w:hAnsi="Verdana"/>
        </w:rPr>
        <w:t xml:space="preserve"> the PPMVs which dates </w:t>
      </w:r>
      <w:r w:rsidR="00627778" w:rsidRPr="00AB51BA">
        <w:rPr>
          <w:rFonts w:ascii="Verdana" w:hAnsi="Verdana"/>
        </w:rPr>
        <w:t>back to 1936;</w:t>
      </w:r>
      <w:r w:rsidR="008C1C0F" w:rsidRPr="00AB51BA">
        <w:rPr>
          <w:rFonts w:ascii="Verdana" w:hAnsi="Verdana"/>
        </w:rPr>
        <w:t xml:space="preserve"> the requirement for eligibility being the ability to read and write and the attainment of 21 years of age.</w:t>
      </w:r>
      <w:r w:rsidR="00C545F7" w:rsidRPr="00AB51BA">
        <w:rPr>
          <w:rFonts w:ascii="Verdana" w:hAnsi="Verdana"/>
        </w:rPr>
        <w:t xml:space="preserve"> H</w:t>
      </w:r>
      <w:r w:rsidRPr="00AB51BA">
        <w:rPr>
          <w:rFonts w:ascii="Verdana" w:hAnsi="Verdana"/>
        </w:rPr>
        <w:t xml:space="preserve">owever, the field </w:t>
      </w:r>
      <w:r w:rsidR="00C545F7" w:rsidRPr="00AB51BA">
        <w:rPr>
          <w:rFonts w:ascii="Verdana" w:hAnsi="Verdana"/>
        </w:rPr>
        <w:t>survey</w:t>
      </w:r>
      <w:r w:rsidRPr="00AB51BA">
        <w:rPr>
          <w:rFonts w:ascii="Verdana" w:hAnsi="Verdana"/>
        </w:rPr>
        <w:t xml:space="preserve"> activity undertaken by the </w:t>
      </w:r>
      <w:r w:rsidR="00C545F7" w:rsidRPr="00AB51BA">
        <w:rPr>
          <w:rFonts w:ascii="Verdana" w:hAnsi="Verdana"/>
        </w:rPr>
        <w:t>PCN-MSH collaboration on repositioning PPMVs reveals the following:</w:t>
      </w:r>
    </w:p>
    <w:p w:rsidR="000D4365" w:rsidRPr="00AB51BA" w:rsidRDefault="000D4365" w:rsidP="000D4365">
      <w:pPr>
        <w:spacing w:after="0" w:line="240" w:lineRule="auto"/>
        <w:ind w:left="720"/>
        <w:jc w:val="both"/>
        <w:rPr>
          <w:rFonts w:ascii="Verdana" w:hAnsi="Verdana"/>
        </w:rPr>
      </w:pPr>
    </w:p>
    <w:p w:rsidR="00567E1D" w:rsidRPr="00AB51BA" w:rsidRDefault="008C1C0F" w:rsidP="000D4365">
      <w:pPr>
        <w:pStyle w:val="ListParagraph"/>
        <w:numPr>
          <w:ilvl w:val="0"/>
          <w:numId w:val="26"/>
        </w:numPr>
        <w:spacing w:after="0" w:line="240" w:lineRule="auto"/>
        <w:jc w:val="both"/>
        <w:rPr>
          <w:rFonts w:ascii="Verdana" w:hAnsi="Verdana"/>
        </w:rPr>
      </w:pPr>
      <w:r w:rsidRPr="00AB51BA">
        <w:rPr>
          <w:rFonts w:ascii="Verdana" w:hAnsi="Verdana"/>
        </w:rPr>
        <w:t>Finding from the survey show</w:t>
      </w:r>
      <w:r w:rsidR="00627778" w:rsidRPr="00AB51BA">
        <w:rPr>
          <w:rFonts w:ascii="Verdana" w:hAnsi="Verdana"/>
        </w:rPr>
        <w:t>s</w:t>
      </w:r>
      <w:r w:rsidRPr="00AB51BA">
        <w:rPr>
          <w:rFonts w:ascii="Verdana" w:hAnsi="Verdana"/>
        </w:rPr>
        <w:t xml:space="preserve"> that 55% of the PPMVs are located in the rural areas while 45% are in the urban areas, most </w:t>
      </w:r>
      <w:r w:rsidR="00D24163">
        <w:rPr>
          <w:rFonts w:ascii="Verdana" w:hAnsi="Verdana"/>
        </w:rPr>
        <w:t xml:space="preserve">operators </w:t>
      </w:r>
      <w:r w:rsidRPr="00AB51BA">
        <w:rPr>
          <w:rFonts w:ascii="Verdana" w:hAnsi="Verdana"/>
        </w:rPr>
        <w:t>acquire their knowledge through apprenticeship. Most PPMVs however</w:t>
      </w:r>
      <w:r w:rsidR="00D24163">
        <w:rPr>
          <w:rFonts w:ascii="Verdana" w:hAnsi="Verdana"/>
        </w:rPr>
        <w:t>,</w:t>
      </w:r>
      <w:r w:rsidRPr="00AB51BA">
        <w:rPr>
          <w:rFonts w:ascii="Verdana" w:hAnsi="Verdana"/>
        </w:rPr>
        <w:t xml:space="preserve"> </w:t>
      </w:r>
      <w:r w:rsidRPr="00AB51BA">
        <w:rPr>
          <w:rFonts w:ascii="Verdana" w:hAnsi="Verdana"/>
        </w:rPr>
        <w:lastRenderedPageBreak/>
        <w:t>lack the requisite knowledge needed for the identification of disease condition</w:t>
      </w:r>
      <w:r w:rsidR="00D24163">
        <w:rPr>
          <w:rFonts w:ascii="Verdana" w:hAnsi="Verdana"/>
        </w:rPr>
        <w:t>s</w:t>
      </w:r>
      <w:r w:rsidRPr="00AB51BA">
        <w:rPr>
          <w:rFonts w:ascii="Verdana" w:hAnsi="Verdana"/>
        </w:rPr>
        <w:t xml:space="preserve">, storage of drugs and </w:t>
      </w:r>
      <w:r w:rsidR="00D24163">
        <w:rPr>
          <w:rFonts w:ascii="Verdana" w:hAnsi="Verdana"/>
        </w:rPr>
        <w:t xml:space="preserve">good </w:t>
      </w:r>
      <w:r w:rsidRPr="00AB51BA">
        <w:rPr>
          <w:rFonts w:ascii="Verdana" w:hAnsi="Verdana"/>
        </w:rPr>
        <w:t>source</w:t>
      </w:r>
      <w:r w:rsidR="00D24163">
        <w:rPr>
          <w:rFonts w:ascii="Verdana" w:hAnsi="Verdana"/>
        </w:rPr>
        <w:t>s</w:t>
      </w:r>
      <w:r w:rsidRPr="00AB51BA">
        <w:rPr>
          <w:rFonts w:ascii="Verdana" w:hAnsi="Verdana"/>
        </w:rPr>
        <w:t xml:space="preserve"> of drug supply.</w:t>
      </w:r>
    </w:p>
    <w:p w:rsidR="000D4365" w:rsidRPr="00AB51BA" w:rsidRDefault="000D4365" w:rsidP="000D4365">
      <w:pPr>
        <w:pStyle w:val="ListParagraph"/>
        <w:spacing w:after="0" w:line="240" w:lineRule="auto"/>
        <w:ind w:left="1440"/>
        <w:contextualSpacing w:val="0"/>
        <w:jc w:val="both"/>
        <w:rPr>
          <w:rFonts w:ascii="Verdana" w:hAnsi="Verdana"/>
        </w:rPr>
      </w:pPr>
    </w:p>
    <w:p w:rsidR="008C1C0F" w:rsidRPr="00AB51BA" w:rsidRDefault="008C1C0F" w:rsidP="00401B60">
      <w:pPr>
        <w:pStyle w:val="ListParagraph"/>
        <w:numPr>
          <w:ilvl w:val="0"/>
          <w:numId w:val="26"/>
        </w:numPr>
        <w:spacing w:after="0" w:line="240" w:lineRule="auto"/>
        <w:contextualSpacing w:val="0"/>
        <w:jc w:val="both"/>
        <w:rPr>
          <w:rFonts w:ascii="Verdana" w:hAnsi="Verdana"/>
        </w:rPr>
      </w:pPr>
      <w:r w:rsidRPr="00AB51BA">
        <w:rPr>
          <w:rFonts w:ascii="Verdana" w:hAnsi="Verdana"/>
        </w:rPr>
        <w:t xml:space="preserve">Findings also show that 82% </w:t>
      </w:r>
      <w:r w:rsidR="00627778" w:rsidRPr="00AB51BA">
        <w:rPr>
          <w:rFonts w:ascii="Verdana" w:hAnsi="Verdana"/>
        </w:rPr>
        <w:t>of PPMVs stock medications beyond</w:t>
      </w:r>
      <w:r w:rsidRPr="00AB51BA">
        <w:rPr>
          <w:rFonts w:ascii="Verdana" w:hAnsi="Verdana"/>
        </w:rPr>
        <w:t xml:space="preserve"> the APML, thus underscoring the need for adequate monitoring and enforcement and the need for the satellite pharmacy concept.</w:t>
      </w:r>
    </w:p>
    <w:p w:rsidR="000D4365" w:rsidRPr="00AB51BA" w:rsidRDefault="000D4365" w:rsidP="000D4365">
      <w:pPr>
        <w:pStyle w:val="ListParagraph"/>
        <w:spacing w:after="0" w:line="240" w:lineRule="auto"/>
        <w:ind w:left="1440"/>
        <w:contextualSpacing w:val="0"/>
        <w:jc w:val="both"/>
        <w:rPr>
          <w:rFonts w:ascii="Verdana" w:hAnsi="Verdana"/>
        </w:rPr>
      </w:pPr>
    </w:p>
    <w:p w:rsidR="008C1C0F" w:rsidRPr="00AB51BA" w:rsidRDefault="008C1C0F" w:rsidP="00401B60">
      <w:pPr>
        <w:pStyle w:val="ListParagraph"/>
        <w:numPr>
          <w:ilvl w:val="0"/>
          <w:numId w:val="26"/>
        </w:numPr>
        <w:spacing w:after="0" w:line="240" w:lineRule="auto"/>
        <w:contextualSpacing w:val="0"/>
        <w:jc w:val="both"/>
        <w:rPr>
          <w:rFonts w:ascii="Verdana" w:hAnsi="Verdana"/>
        </w:rPr>
      </w:pPr>
      <w:r w:rsidRPr="00AB51BA">
        <w:rPr>
          <w:rFonts w:ascii="Verdana" w:hAnsi="Verdana"/>
        </w:rPr>
        <w:t>Findings also reveal</w:t>
      </w:r>
      <w:r w:rsidR="00D24163">
        <w:rPr>
          <w:rFonts w:ascii="Verdana" w:hAnsi="Verdana"/>
        </w:rPr>
        <w:t>ed</w:t>
      </w:r>
      <w:r w:rsidRPr="00AB51BA">
        <w:rPr>
          <w:rFonts w:ascii="Verdana" w:hAnsi="Verdana"/>
        </w:rPr>
        <w:t xml:space="preserve"> that only 26% of PPMVs are registered with the PCN, meaning that larger percentages are registered with their association</w:t>
      </w:r>
      <w:r w:rsidR="00D24163">
        <w:rPr>
          <w:rFonts w:ascii="Verdana" w:hAnsi="Verdana"/>
        </w:rPr>
        <w:t>s</w:t>
      </w:r>
      <w:r w:rsidRPr="00AB51BA">
        <w:rPr>
          <w:rFonts w:ascii="Verdana" w:hAnsi="Verdana"/>
        </w:rPr>
        <w:t>. The Registrar lamented the fact that most of the PPMVs cannot up until now</w:t>
      </w:r>
      <w:r w:rsidR="00D24163">
        <w:rPr>
          <w:rFonts w:ascii="Verdana" w:hAnsi="Verdana"/>
        </w:rPr>
        <w:t xml:space="preserve"> distinguish the difference between the </w:t>
      </w:r>
      <w:r w:rsidRPr="00AB51BA">
        <w:rPr>
          <w:rFonts w:ascii="Verdana" w:hAnsi="Verdana"/>
        </w:rPr>
        <w:t>regulatory body and an association.</w:t>
      </w:r>
    </w:p>
    <w:p w:rsidR="000D4365" w:rsidRPr="00AB51BA" w:rsidRDefault="000D4365" w:rsidP="000D4365">
      <w:pPr>
        <w:pStyle w:val="ListParagraph"/>
        <w:spacing w:after="0" w:line="240" w:lineRule="auto"/>
        <w:ind w:left="1440"/>
        <w:contextualSpacing w:val="0"/>
        <w:jc w:val="both"/>
        <w:rPr>
          <w:rFonts w:ascii="Verdana" w:hAnsi="Verdana"/>
        </w:rPr>
      </w:pPr>
    </w:p>
    <w:p w:rsidR="008C1C0F" w:rsidRPr="00AB51BA" w:rsidRDefault="008C1C0F" w:rsidP="00401B60">
      <w:pPr>
        <w:pStyle w:val="ListParagraph"/>
        <w:numPr>
          <w:ilvl w:val="0"/>
          <w:numId w:val="26"/>
        </w:numPr>
        <w:spacing w:after="0" w:line="240" w:lineRule="auto"/>
        <w:contextualSpacing w:val="0"/>
        <w:jc w:val="both"/>
        <w:rPr>
          <w:rFonts w:ascii="Verdana" w:hAnsi="Verdana"/>
        </w:rPr>
      </w:pPr>
      <w:r w:rsidRPr="00AB51BA">
        <w:rPr>
          <w:rFonts w:ascii="Verdana" w:hAnsi="Verdana"/>
        </w:rPr>
        <w:t>45% of PPMVs carried out diagnostic tests such as pregnancy test, blood sugar test, rapid diagnostic kit for malaria testing most of which are beyond their scope of operation, however only 1.1% of PPMVs document their activities most of which are daily sales activities whereas 98% had no record of  documented activities.</w:t>
      </w:r>
    </w:p>
    <w:p w:rsidR="00156E0F" w:rsidRPr="00AB51BA" w:rsidRDefault="008C1C0F" w:rsidP="00401B60">
      <w:pPr>
        <w:pStyle w:val="ListParagraph"/>
        <w:numPr>
          <w:ilvl w:val="0"/>
          <w:numId w:val="26"/>
        </w:numPr>
        <w:spacing w:after="0" w:line="240" w:lineRule="auto"/>
        <w:contextualSpacing w:val="0"/>
        <w:jc w:val="both"/>
        <w:rPr>
          <w:rFonts w:ascii="Verdana" w:hAnsi="Verdana"/>
        </w:rPr>
      </w:pPr>
      <w:r w:rsidRPr="00AB51BA">
        <w:rPr>
          <w:rFonts w:ascii="Verdana" w:hAnsi="Verdana"/>
        </w:rPr>
        <w:t xml:space="preserve">74% of PPMVs have attended one or two of PCN organised workshop/ training programme. </w:t>
      </w:r>
    </w:p>
    <w:p w:rsidR="000D4365" w:rsidRPr="00AB51BA" w:rsidRDefault="000D4365" w:rsidP="00401B60">
      <w:pPr>
        <w:pStyle w:val="ListParagraph"/>
        <w:spacing w:after="0" w:line="240" w:lineRule="auto"/>
        <w:contextualSpacing w:val="0"/>
        <w:jc w:val="both"/>
        <w:rPr>
          <w:rFonts w:ascii="Verdana" w:hAnsi="Verdana"/>
        </w:rPr>
      </w:pPr>
    </w:p>
    <w:p w:rsidR="001D28AB" w:rsidRPr="00AB51BA" w:rsidRDefault="008C1C0F" w:rsidP="00401B60">
      <w:pPr>
        <w:pStyle w:val="ListParagraph"/>
        <w:spacing w:after="0" w:line="240" w:lineRule="auto"/>
        <w:contextualSpacing w:val="0"/>
        <w:jc w:val="both"/>
        <w:rPr>
          <w:rFonts w:ascii="Verdana" w:hAnsi="Verdana"/>
        </w:rPr>
      </w:pPr>
      <w:r w:rsidRPr="00AB51BA">
        <w:rPr>
          <w:rFonts w:ascii="Verdana" w:hAnsi="Verdana"/>
        </w:rPr>
        <w:t>Pharm. N.</w:t>
      </w:r>
      <w:r w:rsidR="000D4365" w:rsidRPr="00AB51BA">
        <w:rPr>
          <w:rFonts w:ascii="Verdana" w:hAnsi="Verdana"/>
        </w:rPr>
        <w:t xml:space="preserve"> </w:t>
      </w:r>
      <w:r w:rsidRPr="00AB51BA">
        <w:rPr>
          <w:rFonts w:ascii="Verdana" w:hAnsi="Verdana"/>
        </w:rPr>
        <w:t>A.</w:t>
      </w:r>
      <w:r w:rsidR="000D4365" w:rsidRPr="00AB51BA">
        <w:rPr>
          <w:rFonts w:ascii="Verdana" w:hAnsi="Verdana"/>
        </w:rPr>
        <w:t xml:space="preserve"> </w:t>
      </w:r>
      <w:r w:rsidRPr="00AB51BA">
        <w:rPr>
          <w:rFonts w:ascii="Verdana" w:hAnsi="Verdana"/>
        </w:rPr>
        <w:t>E Mohammed concluded his presentation by emphasising the need for PPMVs to be duly registered and licensed with the PCN. He state</w:t>
      </w:r>
      <w:r w:rsidR="00156E0F" w:rsidRPr="00AB51BA">
        <w:rPr>
          <w:rFonts w:ascii="Verdana" w:hAnsi="Verdana"/>
        </w:rPr>
        <w:t>d</w:t>
      </w:r>
      <w:r w:rsidRPr="00AB51BA">
        <w:rPr>
          <w:rFonts w:ascii="Verdana" w:hAnsi="Verdana"/>
        </w:rPr>
        <w:t xml:space="preserve"> emphatically that </w:t>
      </w:r>
      <w:r w:rsidR="001D28AB" w:rsidRPr="00AB51BA">
        <w:rPr>
          <w:rFonts w:ascii="Verdana" w:hAnsi="Verdana"/>
        </w:rPr>
        <w:t xml:space="preserve">licensure is </w:t>
      </w:r>
      <w:proofErr w:type="gramStart"/>
      <w:r w:rsidR="001D28AB" w:rsidRPr="00AB51BA">
        <w:rPr>
          <w:rFonts w:ascii="Verdana" w:hAnsi="Verdana"/>
        </w:rPr>
        <w:t>key</w:t>
      </w:r>
      <w:proofErr w:type="gramEnd"/>
      <w:r w:rsidR="001D28AB" w:rsidRPr="00AB51BA">
        <w:rPr>
          <w:rFonts w:ascii="Verdana" w:hAnsi="Verdana"/>
        </w:rPr>
        <w:t xml:space="preserve"> to ensuring that PPMVs</w:t>
      </w:r>
      <w:r w:rsidRPr="00AB51BA">
        <w:rPr>
          <w:rFonts w:ascii="Verdana" w:hAnsi="Verdana"/>
        </w:rPr>
        <w:t xml:space="preserve"> benefit from all government programs and </w:t>
      </w:r>
      <w:r w:rsidR="00156E0F" w:rsidRPr="00AB51BA">
        <w:rPr>
          <w:rFonts w:ascii="Verdana" w:hAnsi="Verdana"/>
        </w:rPr>
        <w:t xml:space="preserve">for </w:t>
      </w:r>
      <w:r w:rsidRPr="00AB51BA">
        <w:rPr>
          <w:rFonts w:ascii="Verdana" w:hAnsi="Verdana"/>
        </w:rPr>
        <w:t>working with implementing partners</w:t>
      </w:r>
    </w:p>
    <w:p w:rsidR="001D28AB" w:rsidRPr="00AB51BA" w:rsidRDefault="001D28AB" w:rsidP="00401B60">
      <w:pPr>
        <w:pStyle w:val="ListParagraph"/>
        <w:spacing w:after="0" w:line="240" w:lineRule="auto"/>
        <w:contextualSpacing w:val="0"/>
        <w:jc w:val="both"/>
        <w:rPr>
          <w:rFonts w:ascii="Verdana" w:hAnsi="Verdana"/>
        </w:rPr>
      </w:pPr>
    </w:p>
    <w:p w:rsidR="001D28AB" w:rsidRPr="00AB51BA" w:rsidRDefault="001D28AB" w:rsidP="000D4365">
      <w:pPr>
        <w:spacing w:after="0" w:line="240" w:lineRule="auto"/>
        <w:jc w:val="both"/>
        <w:rPr>
          <w:rFonts w:ascii="Verdana" w:hAnsi="Verdana"/>
          <w:b/>
        </w:rPr>
      </w:pPr>
      <w:r w:rsidRPr="00AB51BA">
        <w:rPr>
          <w:rFonts w:ascii="Verdana" w:hAnsi="Verdana"/>
          <w:b/>
        </w:rPr>
        <w:t xml:space="preserve">4.6 </w:t>
      </w:r>
      <w:r w:rsidR="000D4365" w:rsidRPr="00AB51BA">
        <w:rPr>
          <w:rFonts w:ascii="Verdana" w:hAnsi="Verdana"/>
          <w:b/>
        </w:rPr>
        <w:tab/>
      </w:r>
      <w:r w:rsidRPr="00AB51BA">
        <w:rPr>
          <w:rFonts w:ascii="Verdana" w:hAnsi="Verdana"/>
          <w:b/>
        </w:rPr>
        <w:t xml:space="preserve">MSH </w:t>
      </w:r>
      <w:r w:rsidR="000D4365" w:rsidRPr="00AB51BA">
        <w:rPr>
          <w:rFonts w:ascii="Verdana" w:hAnsi="Verdana"/>
          <w:b/>
        </w:rPr>
        <w:t>Presentation</w:t>
      </w:r>
    </w:p>
    <w:p w:rsidR="001D28AB" w:rsidRPr="00AB51BA" w:rsidRDefault="001D28AB" w:rsidP="00401B60">
      <w:pPr>
        <w:pStyle w:val="ListParagraph"/>
        <w:spacing w:after="0" w:line="240" w:lineRule="auto"/>
        <w:contextualSpacing w:val="0"/>
        <w:jc w:val="both"/>
        <w:rPr>
          <w:rFonts w:ascii="Verdana" w:hAnsi="Verdana"/>
          <w:b/>
        </w:rPr>
      </w:pPr>
    </w:p>
    <w:p w:rsidR="008C1C0F" w:rsidRPr="00AB51BA" w:rsidRDefault="001D28AB" w:rsidP="00401B60">
      <w:pPr>
        <w:pStyle w:val="ListParagraph"/>
        <w:spacing w:after="0" w:line="240" w:lineRule="auto"/>
        <w:contextualSpacing w:val="0"/>
        <w:jc w:val="both"/>
        <w:rPr>
          <w:rFonts w:ascii="Verdana" w:hAnsi="Verdana"/>
        </w:rPr>
      </w:pPr>
      <w:r w:rsidRPr="00AB51BA">
        <w:rPr>
          <w:rFonts w:ascii="Verdana" w:hAnsi="Verdana"/>
        </w:rPr>
        <w:t xml:space="preserve"> </w:t>
      </w:r>
      <w:r w:rsidR="000B5C1D">
        <w:rPr>
          <w:rFonts w:ascii="Verdana" w:hAnsi="Verdana"/>
        </w:rPr>
        <w:t xml:space="preserve">Ms </w:t>
      </w:r>
      <w:proofErr w:type="spellStart"/>
      <w:r w:rsidRPr="00AB51BA">
        <w:rPr>
          <w:rFonts w:ascii="Verdana" w:hAnsi="Verdana"/>
        </w:rPr>
        <w:t>Adjo</w:t>
      </w:r>
      <w:proofErr w:type="spellEnd"/>
      <w:r w:rsidRPr="00AB51BA">
        <w:rPr>
          <w:rFonts w:ascii="Verdana" w:hAnsi="Verdana"/>
        </w:rPr>
        <w:t xml:space="preserve"> </w:t>
      </w:r>
      <w:proofErr w:type="spellStart"/>
      <w:r w:rsidRPr="00AB51BA">
        <w:rPr>
          <w:rFonts w:ascii="Verdana" w:hAnsi="Verdana"/>
        </w:rPr>
        <w:t>Mfowdo</w:t>
      </w:r>
      <w:proofErr w:type="spellEnd"/>
      <w:r w:rsidRPr="00AB51BA">
        <w:rPr>
          <w:rFonts w:ascii="Verdana" w:hAnsi="Verdana"/>
        </w:rPr>
        <w:t xml:space="preserve"> made the presentation. </w:t>
      </w:r>
      <w:r w:rsidR="00CE5F6D" w:rsidRPr="00AB51BA">
        <w:rPr>
          <w:rFonts w:ascii="Verdana" w:hAnsi="Verdana"/>
        </w:rPr>
        <w:t xml:space="preserve"> </w:t>
      </w:r>
      <w:r w:rsidRPr="00AB51BA">
        <w:rPr>
          <w:rFonts w:ascii="Verdana" w:hAnsi="Verdana"/>
        </w:rPr>
        <w:t>She</w:t>
      </w:r>
      <w:r w:rsidR="008C1C0F" w:rsidRPr="00AB51BA">
        <w:rPr>
          <w:rFonts w:ascii="Verdana" w:hAnsi="Verdana"/>
        </w:rPr>
        <w:t xml:space="preserve"> highlighted the goals and vi</w:t>
      </w:r>
      <w:r w:rsidRPr="00AB51BA">
        <w:rPr>
          <w:rFonts w:ascii="Verdana" w:hAnsi="Verdana"/>
        </w:rPr>
        <w:t>sions of the MSH initiative. She stated</w:t>
      </w:r>
      <w:r w:rsidR="00E97F27" w:rsidRPr="00AB51BA">
        <w:rPr>
          <w:rFonts w:ascii="Verdana" w:hAnsi="Verdana"/>
        </w:rPr>
        <w:t xml:space="preserve"> that MSH</w:t>
      </w:r>
      <w:r w:rsidR="000B5C1D">
        <w:rPr>
          <w:rFonts w:ascii="Verdana" w:hAnsi="Verdana"/>
        </w:rPr>
        <w:t>-PCN project</w:t>
      </w:r>
      <w:r w:rsidR="008C1C0F" w:rsidRPr="00AB51BA">
        <w:rPr>
          <w:rFonts w:ascii="Verdana" w:hAnsi="Verdana"/>
        </w:rPr>
        <w:t xml:space="preserve"> is funded by Bill and Melinda Gates foundation which focuses on improving health outcom</w:t>
      </w:r>
      <w:r w:rsidR="006B6F05" w:rsidRPr="00AB51BA">
        <w:rPr>
          <w:rFonts w:ascii="Verdana" w:hAnsi="Verdana"/>
        </w:rPr>
        <w:t xml:space="preserve">es by increasing knowledge. She also gave highlights on the </w:t>
      </w:r>
      <w:r w:rsidR="00754871" w:rsidRPr="00AB51BA">
        <w:rPr>
          <w:rFonts w:ascii="Verdana" w:hAnsi="Verdana"/>
        </w:rPr>
        <w:t>ADDO-</w:t>
      </w:r>
      <w:r w:rsidR="008C1C0F" w:rsidRPr="00AB51BA">
        <w:rPr>
          <w:rFonts w:ascii="Verdana" w:hAnsi="Verdana"/>
        </w:rPr>
        <w:t xml:space="preserve">concept </w:t>
      </w:r>
      <w:r w:rsidR="006B6F05" w:rsidRPr="00AB51BA">
        <w:rPr>
          <w:rFonts w:ascii="Verdana" w:hAnsi="Verdana"/>
        </w:rPr>
        <w:t xml:space="preserve">which </w:t>
      </w:r>
      <w:r w:rsidR="008C1C0F" w:rsidRPr="00AB51BA">
        <w:rPr>
          <w:rFonts w:ascii="Verdana" w:hAnsi="Verdana"/>
        </w:rPr>
        <w:t xml:space="preserve">aims at increasing access to essential medicines </w:t>
      </w:r>
      <w:r w:rsidR="006B6F05" w:rsidRPr="00AB51BA">
        <w:rPr>
          <w:rFonts w:ascii="Verdana" w:hAnsi="Verdana"/>
        </w:rPr>
        <w:t>without</w:t>
      </w:r>
      <w:r w:rsidR="008C1C0F" w:rsidRPr="00AB51BA">
        <w:rPr>
          <w:rFonts w:ascii="Verdana" w:hAnsi="Verdana"/>
        </w:rPr>
        <w:t xml:space="preserve"> compromising on regulatory standards. The concept </w:t>
      </w:r>
      <w:r w:rsidR="006B6F05" w:rsidRPr="00AB51BA">
        <w:rPr>
          <w:rFonts w:ascii="Verdana" w:hAnsi="Verdana"/>
        </w:rPr>
        <w:t xml:space="preserve">according to her </w:t>
      </w:r>
      <w:r w:rsidR="008C1C0F" w:rsidRPr="00AB51BA">
        <w:rPr>
          <w:rFonts w:ascii="Verdana" w:hAnsi="Verdana"/>
        </w:rPr>
        <w:t xml:space="preserve">focuses on improving the knowledge of dispensers, the outlook of the shop and ensuring good communication skills. </w:t>
      </w:r>
      <w:r w:rsidR="006B6F05" w:rsidRPr="00AB51BA">
        <w:rPr>
          <w:rFonts w:ascii="Verdana" w:hAnsi="Verdana"/>
        </w:rPr>
        <w:t>Furthermore</w:t>
      </w:r>
      <w:r w:rsidR="00D24163">
        <w:rPr>
          <w:rFonts w:ascii="Verdana" w:hAnsi="Verdana"/>
        </w:rPr>
        <w:t>,</w:t>
      </w:r>
      <w:r w:rsidR="006B6F05" w:rsidRPr="00AB51BA">
        <w:rPr>
          <w:rFonts w:ascii="Verdana" w:hAnsi="Verdana"/>
        </w:rPr>
        <w:t xml:space="preserve"> she stated that</w:t>
      </w:r>
      <w:r w:rsidR="008C1C0F" w:rsidRPr="00AB51BA">
        <w:rPr>
          <w:rFonts w:ascii="Verdana" w:hAnsi="Verdana"/>
        </w:rPr>
        <w:t xml:space="preserve"> MSH has created a private sector platform for delivering key primary healthcare initiatives such as; malaria prevention, testing and treatment, T.B case screening and referral amongst others.</w:t>
      </w:r>
    </w:p>
    <w:p w:rsidR="000D4365" w:rsidRPr="00AB51BA" w:rsidRDefault="000D4365" w:rsidP="00401B60">
      <w:pPr>
        <w:pStyle w:val="ListParagraph"/>
        <w:spacing w:after="0" w:line="240" w:lineRule="auto"/>
        <w:contextualSpacing w:val="0"/>
        <w:jc w:val="both"/>
        <w:rPr>
          <w:rFonts w:ascii="Verdana" w:hAnsi="Verdana"/>
          <w:b/>
        </w:rPr>
      </w:pPr>
    </w:p>
    <w:p w:rsidR="008C1C0F" w:rsidRDefault="000B5C1D" w:rsidP="000D4365">
      <w:pPr>
        <w:spacing w:after="0" w:line="240" w:lineRule="auto"/>
        <w:ind w:left="720"/>
        <w:jc w:val="both"/>
        <w:rPr>
          <w:rFonts w:ascii="Verdana" w:hAnsi="Verdana"/>
        </w:rPr>
      </w:pPr>
      <w:proofErr w:type="spellStart"/>
      <w:r>
        <w:rPr>
          <w:rFonts w:ascii="Verdana" w:hAnsi="Verdana"/>
        </w:rPr>
        <w:t>Ms</w:t>
      </w:r>
      <w:proofErr w:type="spellEnd"/>
      <w:r>
        <w:rPr>
          <w:rFonts w:ascii="Verdana" w:hAnsi="Verdana"/>
        </w:rPr>
        <w:t xml:space="preserve"> </w:t>
      </w:r>
      <w:proofErr w:type="spellStart"/>
      <w:r w:rsidR="008C1C0F" w:rsidRPr="00AB51BA">
        <w:rPr>
          <w:rFonts w:ascii="Verdana" w:hAnsi="Verdana"/>
        </w:rPr>
        <w:t>Adjo</w:t>
      </w:r>
      <w:proofErr w:type="spellEnd"/>
      <w:r w:rsidR="008C1C0F" w:rsidRPr="00AB51BA">
        <w:rPr>
          <w:rFonts w:ascii="Verdana" w:hAnsi="Verdana"/>
        </w:rPr>
        <w:t xml:space="preserve"> </w:t>
      </w:r>
      <w:proofErr w:type="spellStart"/>
      <w:r w:rsidR="008C1C0F" w:rsidRPr="00AB51BA">
        <w:rPr>
          <w:rFonts w:ascii="Verdana" w:hAnsi="Verdana"/>
        </w:rPr>
        <w:t>Mfowdo</w:t>
      </w:r>
      <w:proofErr w:type="spellEnd"/>
      <w:r w:rsidR="008C1C0F" w:rsidRPr="00AB51BA">
        <w:rPr>
          <w:rFonts w:ascii="Verdana" w:hAnsi="Verdana"/>
        </w:rPr>
        <w:t xml:space="preserve"> concluded her presentation by thanking the representative of the Minister of Health, all dignitaries present and all stakeholders for </w:t>
      </w:r>
      <w:proofErr w:type="spellStart"/>
      <w:r w:rsidR="008C1C0F" w:rsidRPr="00AB51BA">
        <w:rPr>
          <w:rFonts w:ascii="Verdana" w:hAnsi="Verdana"/>
        </w:rPr>
        <w:t>honouring</w:t>
      </w:r>
      <w:proofErr w:type="spellEnd"/>
      <w:r w:rsidR="008C1C0F" w:rsidRPr="00AB51BA">
        <w:rPr>
          <w:rFonts w:ascii="Verdana" w:hAnsi="Verdana"/>
        </w:rPr>
        <w:t xml:space="preserve"> </w:t>
      </w:r>
      <w:r w:rsidR="006B6F05" w:rsidRPr="00AB51BA">
        <w:rPr>
          <w:rFonts w:ascii="Verdana" w:hAnsi="Verdana"/>
        </w:rPr>
        <w:t xml:space="preserve">the invitation to </w:t>
      </w:r>
      <w:r>
        <w:rPr>
          <w:rFonts w:ascii="Verdana" w:hAnsi="Verdana"/>
        </w:rPr>
        <w:t>the</w:t>
      </w:r>
      <w:r w:rsidR="008C1C0F" w:rsidRPr="00AB51BA">
        <w:rPr>
          <w:rFonts w:ascii="Verdana" w:hAnsi="Verdana"/>
        </w:rPr>
        <w:t xml:space="preserve"> important occasion, also thanking the PCN</w:t>
      </w:r>
      <w:r w:rsidR="00CE5F6D" w:rsidRPr="00AB51BA">
        <w:rPr>
          <w:rFonts w:ascii="Verdana" w:hAnsi="Verdana"/>
        </w:rPr>
        <w:t>-</w:t>
      </w:r>
      <w:proofErr w:type="spellStart"/>
      <w:r w:rsidR="00CE5F6D" w:rsidRPr="00AB51BA">
        <w:rPr>
          <w:rFonts w:ascii="Verdana" w:hAnsi="Verdana"/>
        </w:rPr>
        <w:t>LaunchDSI</w:t>
      </w:r>
      <w:proofErr w:type="spellEnd"/>
      <w:r w:rsidR="008C1C0F" w:rsidRPr="00AB51BA">
        <w:rPr>
          <w:rFonts w:ascii="Verdana" w:hAnsi="Verdana"/>
        </w:rPr>
        <w:t xml:space="preserve"> project team and hoped that at the end of the </w:t>
      </w:r>
      <w:proofErr w:type="spellStart"/>
      <w:r w:rsidR="008C1C0F" w:rsidRPr="00AB51BA">
        <w:rPr>
          <w:rFonts w:ascii="Verdana" w:hAnsi="Verdana"/>
        </w:rPr>
        <w:t>program</w:t>
      </w:r>
      <w:r>
        <w:rPr>
          <w:rFonts w:ascii="Verdana" w:hAnsi="Verdana"/>
        </w:rPr>
        <w:t>me</w:t>
      </w:r>
      <w:proofErr w:type="spellEnd"/>
      <w:r>
        <w:rPr>
          <w:rFonts w:ascii="Verdana" w:hAnsi="Verdana"/>
        </w:rPr>
        <w:t xml:space="preserve"> the meeting would</w:t>
      </w:r>
      <w:r w:rsidR="008C1C0F" w:rsidRPr="00AB51BA">
        <w:rPr>
          <w:rFonts w:ascii="Verdana" w:hAnsi="Verdana"/>
        </w:rPr>
        <w:t xml:space="preserve"> come up with workable suggestions.</w:t>
      </w:r>
    </w:p>
    <w:p w:rsidR="000B5C1D" w:rsidRDefault="000B5C1D" w:rsidP="000D4365">
      <w:pPr>
        <w:spacing w:after="0" w:line="240" w:lineRule="auto"/>
        <w:ind w:left="720"/>
        <w:jc w:val="both"/>
        <w:rPr>
          <w:rFonts w:ascii="Verdana" w:hAnsi="Verdana"/>
        </w:rPr>
      </w:pPr>
    </w:p>
    <w:p w:rsidR="000B5C1D" w:rsidRPr="00AB51BA" w:rsidRDefault="000B5C1D" w:rsidP="000D4365">
      <w:pPr>
        <w:spacing w:after="0" w:line="240" w:lineRule="auto"/>
        <w:ind w:left="720"/>
        <w:jc w:val="both"/>
        <w:rPr>
          <w:rFonts w:ascii="Verdana" w:hAnsi="Verdana"/>
        </w:rPr>
      </w:pPr>
    </w:p>
    <w:p w:rsidR="000D4365" w:rsidRPr="00AB51BA" w:rsidRDefault="000D4365" w:rsidP="000D4365">
      <w:pPr>
        <w:spacing w:after="0" w:line="240" w:lineRule="auto"/>
        <w:ind w:left="720"/>
        <w:jc w:val="both"/>
        <w:rPr>
          <w:rFonts w:ascii="Verdana" w:hAnsi="Verdana"/>
        </w:rPr>
      </w:pPr>
    </w:p>
    <w:p w:rsidR="00CB1A01" w:rsidRPr="00AB51BA" w:rsidRDefault="006B6F05" w:rsidP="000D4365">
      <w:pPr>
        <w:spacing w:after="0" w:line="480" w:lineRule="auto"/>
        <w:jc w:val="both"/>
        <w:rPr>
          <w:rFonts w:ascii="Verdana" w:hAnsi="Verdana"/>
          <w:b/>
        </w:rPr>
      </w:pPr>
      <w:r w:rsidRPr="00AB51BA">
        <w:rPr>
          <w:rFonts w:ascii="Verdana" w:hAnsi="Verdana"/>
          <w:b/>
        </w:rPr>
        <w:lastRenderedPageBreak/>
        <w:t xml:space="preserve">5.0 </w:t>
      </w:r>
      <w:r w:rsidR="000D4365" w:rsidRPr="00AB51BA">
        <w:rPr>
          <w:rFonts w:ascii="Verdana" w:hAnsi="Verdana"/>
          <w:b/>
        </w:rPr>
        <w:tab/>
        <w:t>Presentation by NGOS/Implementing Partners</w:t>
      </w:r>
    </w:p>
    <w:p w:rsidR="008C1C0F" w:rsidRPr="00AB51BA" w:rsidRDefault="00645292" w:rsidP="000D4365">
      <w:pPr>
        <w:spacing w:after="0" w:line="480" w:lineRule="auto"/>
        <w:jc w:val="both"/>
        <w:rPr>
          <w:rFonts w:ascii="Verdana" w:hAnsi="Verdana"/>
          <w:b/>
        </w:rPr>
      </w:pPr>
      <w:r w:rsidRPr="00AB51BA">
        <w:rPr>
          <w:rFonts w:ascii="Verdana" w:hAnsi="Verdana"/>
          <w:b/>
        </w:rPr>
        <w:t xml:space="preserve">5.1 </w:t>
      </w:r>
      <w:r w:rsidR="000D4365" w:rsidRPr="00AB51BA">
        <w:rPr>
          <w:rFonts w:ascii="Verdana" w:hAnsi="Verdana"/>
          <w:b/>
        </w:rPr>
        <w:tab/>
      </w:r>
      <w:r w:rsidR="008C1C0F" w:rsidRPr="00AB51BA">
        <w:rPr>
          <w:rFonts w:ascii="Verdana" w:hAnsi="Verdana"/>
          <w:b/>
        </w:rPr>
        <w:t>Clinton Health Access Initiative</w:t>
      </w:r>
    </w:p>
    <w:p w:rsidR="008C1C0F" w:rsidRPr="00AB51BA" w:rsidRDefault="008C1C0F" w:rsidP="000D4365">
      <w:pPr>
        <w:spacing w:after="0" w:line="480" w:lineRule="auto"/>
        <w:ind w:firstLine="720"/>
        <w:jc w:val="both"/>
        <w:rPr>
          <w:rFonts w:ascii="Verdana" w:hAnsi="Verdana"/>
          <w:lang w:val="en-GB"/>
        </w:rPr>
      </w:pPr>
      <w:r w:rsidRPr="00AB51BA">
        <w:rPr>
          <w:rFonts w:ascii="Verdana" w:hAnsi="Verdana"/>
          <w:lang w:val="en-GB"/>
        </w:rPr>
        <w:t>The</w:t>
      </w:r>
      <w:r w:rsidRPr="00AB51BA">
        <w:rPr>
          <w:rFonts w:ascii="Verdana" w:hAnsi="Verdana"/>
          <w:b/>
          <w:lang w:val="en-GB"/>
        </w:rPr>
        <w:t xml:space="preserve"> </w:t>
      </w:r>
      <w:r w:rsidRPr="00AB51BA">
        <w:rPr>
          <w:rFonts w:ascii="Verdana" w:hAnsi="Verdana"/>
          <w:lang w:val="en-GB"/>
        </w:rPr>
        <w:t>following was highlighted during the presentation:</w:t>
      </w:r>
    </w:p>
    <w:p w:rsidR="008C1C0F" w:rsidRPr="00AB51BA" w:rsidRDefault="008C1C0F" w:rsidP="00401B60">
      <w:pPr>
        <w:pStyle w:val="ListParagraph"/>
        <w:spacing w:after="0" w:line="240" w:lineRule="auto"/>
        <w:contextualSpacing w:val="0"/>
        <w:jc w:val="both"/>
        <w:rPr>
          <w:rFonts w:ascii="Verdana" w:hAnsi="Verdana"/>
          <w:bCs/>
        </w:rPr>
      </w:pPr>
      <w:r w:rsidRPr="00AB51BA">
        <w:rPr>
          <w:rFonts w:ascii="Verdana" w:hAnsi="Verdana"/>
          <w:bCs/>
          <w:lang w:val="en-US"/>
        </w:rPr>
        <w:t xml:space="preserve">Findings show that PPMVs are critical to the provision of </w:t>
      </w:r>
      <w:r w:rsidR="00351886" w:rsidRPr="00AB51BA">
        <w:rPr>
          <w:rFonts w:ascii="Verdana" w:hAnsi="Verdana"/>
          <w:bCs/>
          <w:lang w:val="en-US"/>
        </w:rPr>
        <w:t>health</w:t>
      </w:r>
      <w:r w:rsidRPr="00AB51BA">
        <w:rPr>
          <w:rFonts w:ascii="Verdana" w:hAnsi="Verdana"/>
          <w:bCs/>
          <w:lang w:val="en-US"/>
        </w:rPr>
        <w:t xml:space="preserve">care in Nigeria and were therefore engaged early in the </w:t>
      </w:r>
      <w:proofErr w:type="spellStart"/>
      <w:r w:rsidRPr="00AB51BA">
        <w:rPr>
          <w:rFonts w:ascii="Verdana" w:hAnsi="Verdana"/>
          <w:bCs/>
          <w:lang w:val="en-US"/>
        </w:rPr>
        <w:t>program</w:t>
      </w:r>
      <w:r w:rsidR="00C67C49">
        <w:rPr>
          <w:rFonts w:ascii="Verdana" w:hAnsi="Verdana"/>
          <w:bCs/>
          <w:lang w:val="en-US"/>
        </w:rPr>
        <w:t>me</w:t>
      </w:r>
      <w:proofErr w:type="spellEnd"/>
      <w:r w:rsidRPr="00AB51BA">
        <w:rPr>
          <w:rFonts w:ascii="Verdana" w:hAnsi="Verdana"/>
          <w:bCs/>
          <w:lang w:val="en-US"/>
        </w:rPr>
        <w:t xml:space="preserve"> as partners to drive success. It was also noted that there is poor access to primary health care in Nigeria and that 43% of the PPMVs are located in rural areas and therefore are a critical bridge for health care access for rural poor</w:t>
      </w:r>
    </w:p>
    <w:p w:rsidR="000D4365" w:rsidRPr="00AB51BA" w:rsidRDefault="000D4365" w:rsidP="00401B60">
      <w:pPr>
        <w:pStyle w:val="ListParagraph"/>
        <w:spacing w:after="0" w:line="240" w:lineRule="auto"/>
        <w:contextualSpacing w:val="0"/>
        <w:jc w:val="both"/>
        <w:rPr>
          <w:rFonts w:ascii="Verdana" w:hAnsi="Verdana"/>
          <w:bCs/>
        </w:rPr>
      </w:pPr>
    </w:p>
    <w:p w:rsidR="00351886" w:rsidRPr="00AB51BA" w:rsidRDefault="008C1C0F" w:rsidP="00401B60">
      <w:pPr>
        <w:pStyle w:val="ListParagraph"/>
        <w:spacing w:after="0" w:line="240" w:lineRule="auto"/>
        <w:contextualSpacing w:val="0"/>
        <w:jc w:val="both"/>
        <w:rPr>
          <w:rFonts w:ascii="Verdana" w:hAnsi="Verdana"/>
          <w:bCs/>
          <w:lang w:val="en-US"/>
        </w:rPr>
      </w:pPr>
      <w:r w:rsidRPr="00AB51BA">
        <w:rPr>
          <w:rFonts w:ascii="Verdana" w:hAnsi="Verdana"/>
          <w:bCs/>
        </w:rPr>
        <w:t xml:space="preserve">It is </w:t>
      </w:r>
      <w:r w:rsidR="00351886" w:rsidRPr="00AB51BA">
        <w:rPr>
          <w:rFonts w:ascii="Verdana" w:hAnsi="Verdana"/>
          <w:bCs/>
        </w:rPr>
        <w:t xml:space="preserve">also worthy of note </w:t>
      </w:r>
      <w:r w:rsidRPr="00AB51BA">
        <w:rPr>
          <w:rFonts w:ascii="Verdana" w:hAnsi="Verdana"/>
          <w:bCs/>
        </w:rPr>
        <w:t xml:space="preserve">that </w:t>
      </w:r>
      <w:r w:rsidRPr="00AB51BA">
        <w:rPr>
          <w:rFonts w:ascii="Verdana" w:hAnsi="Verdana"/>
          <w:bCs/>
          <w:lang w:val="en-US"/>
        </w:rPr>
        <w:t>CHAI has supported the review/update of relevant policies and regulatory frameworks to improve and expand the level of services provided by PPMVs</w:t>
      </w:r>
      <w:r w:rsidR="00351886" w:rsidRPr="00AB51BA">
        <w:rPr>
          <w:rFonts w:ascii="Verdana" w:hAnsi="Verdana"/>
          <w:bCs/>
          <w:lang w:val="en-US"/>
        </w:rPr>
        <w:t>. These included</w:t>
      </w:r>
      <w:r w:rsidRPr="00AB51BA">
        <w:rPr>
          <w:rFonts w:ascii="Verdana" w:hAnsi="Verdana"/>
          <w:bCs/>
          <w:lang w:val="en-US"/>
        </w:rPr>
        <w:t xml:space="preserve"> the i</w:t>
      </w:r>
      <w:r w:rsidR="00351886" w:rsidRPr="00AB51BA">
        <w:rPr>
          <w:rFonts w:ascii="Verdana" w:hAnsi="Verdana"/>
          <w:bCs/>
          <w:lang w:val="en-US"/>
        </w:rPr>
        <w:t>ncorporation of</w:t>
      </w:r>
      <w:r w:rsidRPr="00AB51BA">
        <w:rPr>
          <w:rFonts w:ascii="Verdana" w:hAnsi="Verdana"/>
          <w:bCs/>
          <w:lang w:val="en-US"/>
        </w:rPr>
        <w:t xml:space="preserve"> the </w:t>
      </w:r>
      <w:r w:rsidR="00351886" w:rsidRPr="00AB51BA">
        <w:rPr>
          <w:rFonts w:ascii="Verdana" w:hAnsi="Verdana"/>
          <w:bCs/>
          <w:lang w:val="en-US"/>
        </w:rPr>
        <w:t>following into the CEP training manual</w:t>
      </w:r>
      <w:r w:rsidR="000D4365" w:rsidRPr="00AB51BA">
        <w:rPr>
          <w:rFonts w:ascii="Verdana" w:hAnsi="Verdana"/>
          <w:bCs/>
          <w:lang w:val="en-US"/>
        </w:rPr>
        <w:t>.</w:t>
      </w:r>
    </w:p>
    <w:p w:rsidR="000D4365" w:rsidRPr="00AB51BA" w:rsidRDefault="000D4365" w:rsidP="00401B60">
      <w:pPr>
        <w:pStyle w:val="ListParagraph"/>
        <w:spacing w:after="0" w:line="240" w:lineRule="auto"/>
        <w:contextualSpacing w:val="0"/>
        <w:jc w:val="both"/>
        <w:rPr>
          <w:rFonts w:ascii="Verdana" w:hAnsi="Verdana"/>
          <w:bCs/>
        </w:rPr>
      </w:pPr>
    </w:p>
    <w:p w:rsidR="008C1C0F" w:rsidRPr="00AB51BA" w:rsidRDefault="008C1C0F" w:rsidP="00401B60">
      <w:pPr>
        <w:pStyle w:val="ListParagraph"/>
        <w:spacing w:after="0" w:line="240" w:lineRule="auto"/>
        <w:contextualSpacing w:val="0"/>
        <w:jc w:val="both"/>
        <w:rPr>
          <w:rFonts w:ascii="Verdana" w:hAnsi="Verdana"/>
          <w:bCs/>
          <w:lang w:val="en-US"/>
        </w:rPr>
      </w:pPr>
      <w:r w:rsidRPr="00AB51BA">
        <w:rPr>
          <w:rFonts w:ascii="Verdana" w:hAnsi="Verdana"/>
          <w:bCs/>
          <w:lang w:val="en-US"/>
        </w:rPr>
        <w:t>Management of Childhood Illnesses cu</w:t>
      </w:r>
      <w:r w:rsidR="00351886" w:rsidRPr="00AB51BA">
        <w:rPr>
          <w:rFonts w:ascii="Verdana" w:hAnsi="Verdana"/>
          <w:bCs/>
          <w:lang w:val="en-US"/>
        </w:rPr>
        <w:t xml:space="preserve">rriculum </w:t>
      </w:r>
      <w:r w:rsidR="000D4365" w:rsidRPr="00AB51BA">
        <w:rPr>
          <w:rFonts w:ascii="Verdana" w:hAnsi="Verdana"/>
          <w:bCs/>
          <w:lang w:val="en-US"/>
        </w:rPr>
        <w:t>i</w:t>
      </w:r>
      <w:r w:rsidR="006C5A7C" w:rsidRPr="00AB51BA">
        <w:rPr>
          <w:rFonts w:ascii="Verdana" w:hAnsi="Verdana"/>
          <w:bCs/>
          <w:lang w:val="en-US"/>
        </w:rPr>
        <w:t xml:space="preserve">ncluded </w:t>
      </w:r>
      <w:r w:rsidR="00CB1A01" w:rsidRPr="00AB51BA">
        <w:rPr>
          <w:rFonts w:ascii="Verdana" w:hAnsi="Verdana"/>
          <w:bCs/>
          <w:lang w:val="en-US"/>
        </w:rPr>
        <w:t xml:space="preserve">the </w:t>
      </w:r>
      <w:r w:rsidR="006C5A7C" w:rsidRPr="00AB51BA">
        <w:rPr>
          <w:rFonts w:ascii="Verdana" w:hAnsi="Verdana"/>
          <w:bCs/>
          <w:lang w:val="en-US"/>
        </w:rPr>
        <w:t>use of RDT</w:t>
      </w:r>
      <w:r w:rsidRPr="00AB51BA">
        <w:rPr>
          <w:rFonts w:ascii="Verdana" w:hAnsi="Verdana"/>
          <w:bCs/>
          <w:lang w:val="en-US"/>
        </w:rPr>
        <w:t>s</w:t>
      </w:r>
      <w:r w:rsidR="000D4365" w:rsidRPr="00AB51BA">
        <w:rPr>
          <w:rFonts w:ascii="Verdana" w:hAnsi="Verdana"/>
          <w:bCs/>
          <w:lang w:val="en-US"/>
        </w:rPr>
        <w:t>.</w:t>
      </w:r>
    </w:p>
    <w:p w:rsidR="000D4365" w:rsidRPr="00AB51BA" w:rsidRDefault="000D4365" w:rsidP="00401B60">
      <w:pPr>
        <w:pStyle w:val="ListParagraph"/>
        <w:spacing w:after="0" w:line="240" w:lineRule="auto"/>
        <w:contextualSpacing w:val="0"/>
        <w:jc w:val="both"/>
        <w:rPr>
          <w:rFonts w:ascii="Verdana" w:hAnsi="Verdana"/>
          <w:bCs/>
        </w:rPr>
      </w:pPr>
    </w:p>
    <w:p w:rsidR="006C5A7C" w:rsidRPr="00AB51BA" w:rsidRDefault="006C5A7C" w:rsidP="000D4365">
      <w:pPr>
        <w:pStyle w:val="ListParagraph"/>
        <w:numPr>
          <w:ilvl w:val="0"/>
          <w:numId w:val="6"/>
        </w:numPr>
        <w:spacing w:after="0" w:line="480" w:lineRule="auto"/>
        <w:contextualSpacing w:val="0"/>
        <w:jc w:val="both"/>
        <w:rPr>
          <w:rFonts w:ascii="Verdana" w:hAnsi="Verdana"/>
        </w:rPr>
      </w:pPr>
      <w:r w:rsidRPr="00AB51BA">
        <w:rPr>
          <w:rFonts w:ascii="Verdana" w:hAnsi="Verdana"/>
          <w:bCs/>
        </w:rPr>
        <w:t>Updated Childhood Vaccines schedule</w:t>
      </w:r>
    </w:p>
    <w:p w:rsidR="006C5A7C" w:rsidRPr="00AB51BA" w:rsidRDefault="006C5A7C" w:rsidP="000D4365">
      <w:pPr>
        <w:pStyle w:val="ListParagraph"/>
        <w:numPr>
          <w:ilvl w:val="0"/>
          <w:numId w:val="6"/>
        </w:numPr>
        <w:spacing w:after="0" w:line="480" w:lineRule="auto"/>
        <w:contextualSpacing w:val="0"/>
        <w:jc w:val="both"/>
        <w:rPr>
          <w:rFonts w:ascii="Verdana" w:hAnsi="Verdana"/>
          <w:bCs/>
        </w:rPr>
      </w:pPr>
      <w:r w:rsidRPr="00AB51BA">
        <w:rPr>
          <w:rFonts w:ascii="Verdana" w:hAnsi="Verdana"/>
          <w:bCs/>
          <w:lang w:val="en-US"/>
        </w:rPr>
        <w:t>Included Appendices to aid understanding of CEP topics</w:t>
      </w:r>
    </w:p>
    <w:p w:rsidR="006C5A7C" w:rsidRPr="00AB51BA" w:rsidRDefault="006C5A7C" w:rsidP="000D4365">
      <w:pPr>
        <w:pStyle w:val="ListParagraph"/>
        <w:numPr>
          <w:ilvl w:val="0"/>
          <w:numId w:val="6"/>
        </w:numPr>
        <w:spacing w:after="0" w:line="480" w:lineRule="auto"/>
        <w:contextualSpacing w:val="0"/>
        <w:jc w:val="both"/>
        <w:rPr>
          <w:rFonts w:ascii="Verdana" w:hAnsi="Verdana"/>
          <w:bCs/>
        </w:rPr>
      </w:pPr>
      <w:r w:rsidRPr="00AB51BA">
        <w:rPr>
          <w:rFonts w:ascii="Verdana" w:hAnsi="Verdana"/>
          <w:bCs/>
          <w:lang w:val="en-US"/>
        </w:rPr>
        <w:t>Amoxicillin DT included into the APML</w:t>
      </w:r>
    </w:p>
    <w:p w:rsidR="006C5A7C" w:rsidRPr="00AB51BA" w:rsidRDefault="00C67C49" w:rsidP="000D4365">
      <w:pPr>
        <w:pStyle w:val="ListParagraph"/>
        <w:numPr>
          <w:ilvl w:val="0"/>
          <w:numId w:val="6"/>
        </w:numPr>
        <w:spacing w:after="0" w:line="480" w:lineRule="auto"/>
        <w:contextualSpacing w:val="0"/>
        <w:jc w:val="both"/>
        <w:rPr>
          <w:rFonts w:ascii="Verdana" w:hAnsi="Verdana"/>
          <w:bCs/>
        </w:rPr>
      </w:pPr>
      <w:r>
        <w:rPr>
          <w:rFonts w:ascii="Verdana" w:hAnsi="Verdana"/>
          <w:bCs/>
          <w:lang w:val="en-US"/>
        </w:rPr>
        <w:t>LLIN, RDTs included as  commodities</w:t>
      </w:r>
    </w:p>
    <w:p w:rsidR="006C5A7C" w:rsidRPr="00AB51BA" w:rsidRDefault="006C5A7C" w:rsidP="000D4365">
      <w:pPr>
        <w:pStyle w:val="ListParagraph"/>
        <w:numPr>
          <w:ilvl w:val="0"/>
          <w:numId w:val="6"/>
        </w:numPr>
        <w:spacing w:after="0" w:line="480" w:lineRule="auto"/>
        <w:contextualSpacing w:val="0"/>
        <w:jc w:val="both"/>
        <w:rPr>
          <w:rFonts w:ascii="Verdana" w:hAnsi="Verdana"/>
          <w:bCs/>
        </w:rPr>
      </w:pPr>
      <w:r w:rsidRPr="00AB51BA">
        <w:rPr>
          <w:rFonts w:ascii="Verdana" w:hAnsi="Verdana"/>
          <w:bCs/>
          <w:lang w:val="en-US"/>
        </w:rPr>
        <w:t xml:space="preserve">ORS changed to lo-ORS </w:t>
      </w:r>
    </w:p>
    <w:p w:rsidR="006C5A7C" w:rsidRPr="00AB51BA" w:rsidRDefault="006C5A7C" w:rsidP="000D4365">
      <w:pPr>
        <w:pStyle w:val="ListParagraph"/>
        <w:numPr>
          <w:ilvl w:val="0"/>
          <w:numId w:val="6"/>
        </w:numPr>
        <w:spacing w:after="0" w:line="480" w:lineRule="auto"/>
        <w:contextualSpacing w:val="0"/>
        <w:jc w:val="both"/>
        <w:rPr>
          <w:rFonts w:ascii="Verdana" w:hAnsi="Verdana"/>
          <w:bCs/>
        </w:rPr>
      </w:pPr>
      <w:proofErr w:type="spellStart"/>
      <w:r w:rsidRPr="00AB51BA">
        <w:rPr>
          <w:rFonts w:ascii="Verdana" w:hAnsi="Verdana"/>
          <w:bCs/>
          <w:lang w:val="en-US"/>
        </w:rPr>
        <w:t>Albendazole</w:t>
      </w:r>
      <w:proofErr w:type="spellEnd"/>
      <w:r w:rsidRPr="00AB51BA">
        <w:rPr>
          <w:rFonts w:ascii="Verdana" w:hAnsi="Verdana"/>
          <w:bCs/>
          <w:lang w:val="en-US"/>
        </w:rPr>
        <w:t xml:space="preserve"> included for intestinal worms</w:t>
      </w:r>
    </w:p>
    <w:p w:rsidR="006C5A7C" w:rsidRPr="004405B5" w:rsidRDefault="006C5A7C" w:rsidP="004405B5">
      <w:pPr>
        <w:spacing w:after="0" w:line="240" w:lineRule="auto"/>
        <w:ind w:left="720"/>
        <w:jc w:val="both"/>
        <w:rPr>
          <w:rFonts w:ascii="Verdana" w:hAnsi="Verdana"/>
          <w:bCs/>
        </w:rPr>
      </w:pPr>
      <w:r w:rsidRPr="004405B5">
        <w:rPr>
          <w:rFonts w:ascii="Verdana" w:hAnsi="Verdana"/>
          <w:bCs/>
        </w:rPr>
        <w:t>CHAI also worked closely with NAPPMED, PCN, PSN and other stakeholders to roll out targeted inter</w:t>
      </w:r>
      <w:r w:rsidR="00351886" w:rsidRPr="004405B5">
        <w:rPr>
          <w:rFonts w:ascii="Verdana" w:hAnsi="Verdana"/>
          <w:bCs/>
        </w:rPr>
        <w:t>ventions to reach PPMVs in the S</w:t>
      </w:r>
      <w:r w:rsidRPr="004405B5">
        <w:rPr>
          <w:rFonts w:ascii="Verdana" w:hAnsi="Verdana"/>
          <w:bCs/>
        </w:rPr>
        <w:t>tates</w:t>
      </w:r>
      <w:r w:rsidR="00CB1A01" w:rsidRPr="004405B5">
        <w:rPr>
          <w:rFonts w:ascii="Verdana" w:hAnsi="Verdana"/>
          <w:bCs/>
        </w:rPr>
        <w:t>, and with that s</w:t>
      </w:r>
      <w:r w:rsidRPr="004405B5">
        <w:rPr>
          <w:rFonts w:ascii="Verdana" w:hAnsi="Verdana"/>
          <w:bCs/>
        </w:rPr>
        <w:t>trong improvements were seen in the private sector especially amongst PPMVs</w:t>
      </w:r>
      <w:r w:rsidR="00351886" w:rsidRPr="004405B5">
        <w:rPr>
          <w:rFonts w:ascii="Verdana" w:hAnsi="Verdana"/>
          <w:bCs/>
        </w:rPr>
        <w:t xml:space="preserve"> which</w:t>
      </w:r>
      <w:r w:rsidRPr="004405B5">
        <w:rPr>
          <w:rFonts w:ascii="Verdana" w:hAnsi="Verdana"/>
          <w:bCs/>
        </w:rPr>
        <w:t xml:space="preserve"> translated</w:t>
      </w:r>
      <w:r w:rsidR="00CB1A01" w:rsidRPr="004405B5">
        <w:rPr>
          <w:rFonts w:ascii="Verdana" w:hAnsi="Verdana"/>
          <w:bCs/>
        </w:rPr>
        <w:t xml:space="preserve"> into improved </w:t>
      </w:r>
      <w:r w:rsidRPr="004405B5">
        <w:rPr>
          <w:rFonts w:ascii="Verdana" w:hAnsi="Verdana"/>
          <w:bCs/>
        </w:rPr>
        <w:t>stocking practices.</w:t>
      </w:r>
      <w:r w:rsidRPr="004405B5">
        <w:rPr>
          <w:rFonts w:ascii="Verdana" w:eastAsiaTheme="majorEastAsia" w:hAnsi="Verdana" w:cstheme="majorBidi"/>
          <w:color w:val="FFFFFF" w:themeColor="background1"/>
          <w:kern w:val="24"/>
        </w:rPr>
        <w:t xml:space="preserve"> </w:t>
      </w:r>
      <w:r w:rsidRPr="004405B5">
        <w:rPr>
          <w:rFonts w:ascii="Verdana" w:hAnsi="Verdana"/>
          <w:bCs/>
        </w:rPr>
        <w:t xml:space="preserve">Analysis </w:t>
      </w:r>
      <w:r w:rsidR="00CB1A01" w:rsidRPr="004405B5">
        <w:rPr>
          <w:rFonts w:ascii="Verdana" w:hAnsi="Verdana"/>
          <w:bCs/>
        </w:rPr>
        <w:t xml:space="preserve">of interventions </w:t>
      </w:r>
      <w:r w:rsidRPr="004405B5">
        <w:rPr>
          <w:rFonts w:ascii="Verdana" w:hAnsi="Verdana"/>
          <w:bCs/>
        </w:rPr>
        <w:t>showed that detailed PPMVs were 70% times more likely to stock ORS and Zinc</w:t>
      </w:r>
      <w:r w:rsidR="000D4365" w:rsidRPr="004405B5">
        <w:rPr>
          <w:rFonts w:ascii="Verdana" w:hAnsi="Verdana"/>
          <w:bCs/>
        </w:rPr>
        <w:t>.</w:t>
      </w:r>
    </w:p>
    <w:p w:rsidR="000D4365" w:rsidRPr="00AB51BA" w:rsidRDefault="000D4365" w:rsidP="000D4365">
      <w:pPr>
        <w:pStyle w:val="ListParagraph"/>
        <w:spacing w:after="0" w:line="240" w:lineRule="auto"/>
        <w:ind w:left="1080"/>
        <w:contextualSpacing w:val="0"/>
        <w:jc w:val="both"/>
        <w:rPr>
          <w:rFonts w:ascii="Verdana" w:hAnsi="Verdana"/>
          <w:bCs/>
          <w:lang w:val="en-US"/>
        </w:rPr>
      </w:pPr>
    </w:p>
    <w:p w:rsidR="006C5A7C" w:rsidRDefault="006C5A7C" w:rsidP="004405B5">
      <w:pPr>
        <w:spacing w:after="0" w:line="240" w:lineRule="auto"/>
        <w:ind w:left="720"/>
        <w:jc w:val="both"/>
        <w:rPr>
          <w:rFonts w:ascii="Verdana" w:eastAsia="Calibri" w:hAnsi="Verdana" w:cs="Times New Roman"/>
          <w:color w:val="000000" w:themeColor="text1"/>
          <w:kern w:val="24"/>
          <w:lang w:eastAsia="en-GB"/>
        </w:rPr>
      </w:pPr>
      <w:r w:rsidRPr="004405B5">
        <w:rPr>
          <w:rFonts w:ascii="Verdana" w:hAnsi="Verdana"/>
          <w:bCs/>
        </w:rPr>
        <w:t>The presentation was concluded by stating the lessons learnt and giving the following recommendations:</w:t>
      </w:r>
      <w:r w:rsidRPr="004405B5">
        <w:rPr>
          <w:rFonts w:ascii="Verdana" w:eastAsia="Calibri" w:hAnsi="Verdana" w:cs="Times New Roman"/>
          <w:color w:val="000000" w:themeColor="text1"/>
          <w:kern w:val="24"/>
          <w:lang w:eastAsia="en-GB"/>
        </w:rPr>
        <w:t xml:space="preserve"> </w:t>
      </w:r>
    </w:p>
    <w:p w:rsidR="004405B5" w:rsidRPr="004405B5" w:rsidRDefault="004405B5" w:rsidP="004405B5">
      <w:pPr>
        <w:spacing w:after="0" w:line="240" w:lineRule="auto"/>
        <w:ind w:left="720"/>
        <w:jc w:val="both"/>
        <w:rPr>
          <w:rFonts w:ascii="Verdana" w:eastAsia="Calibri" w:hAnsi="Verdana" w:cs="Times New Roman"/>
          <w:color w:val="000000" w:themeColor="text1"/>
          <w:kern w:val="24"/>
          <w:lang w:eastAsia="en-GB"/>
        </w:rPr>
      </w:pPr>
    </w:p>
    <w:p w:rsidR="006C5A7C" w:rsidRPr="00AB51BA" w:rsidRDefault="006C5A7C" w:rsidP="000D4365">
      <w:pPr>
        <w:pStyle w:val="ListParagraph"/>
        <w:numPr>
          <w:ilvl w:val="1"/>
          <w:numId w:val="6"/>
        </w:numPr>
        <w:tabs>
          <w:tab w:val="clear" w:pos="1800"/>
          <w:tab w:val="num" w:pos="1701"/>
        </w:tabs>
        <w:spacing w:after="0" w:line="240" w:lineRule="auto"/>
        <w:ind w:left="1701" w:hanging="567"/>
        <w:jc w:val="both"/>
        <w:rPr>
          <w:rFonts w:ascii="Verdana" w:eastAsia="Calibri" w:hAnsi="Verdana" w:cs="Times New Roman"/>
          <w:color w:val="000000" w:themeColor="text1"/>
          <w:kern w:val="24"/>
          <w:lang w:eastAsia="en-GB"/>
        </w:rPr>
      </w:pPr>
      <w:r w:rsidRPr="00AB51BA">
        <w:rPr>
          <w:rFonts w:ascii="Verdana" w:hAnsi="Verdana"/>
          <w:bCs/>
        </w:rPr>
        <w:t>NAPPMED is an effective platform for mobilizing PPMVs—with strong leadership at national, regional, and local levels.</w:t>
      </w:r>
    </w:p>
    <w:p w:rsidR="000D4365" w:rsidRPr="00AB51BA" w:rsidRDefault="000D4365" w:rsidP="00CB7863">
      <w:pPr>
        <w:pStyle w:val="ListParagraph"/>
        <w:spacing w:after="0" w:line="240" w:lineRule="auto"/>
        <w:ind w:left="1701"/>
        <w:contextualSpacing w:val="0"/>
        <w:jc w:val="both"/>
        <w:rPr>
          <w:rFonts w:ascii="Verdana" w:hAnsi="Verdana"/>
          <w:bCs/>
        </w:rPr>
      </w:pPr>
    </w:p>
    <w:p w:rsidR="006C5A7C" w:rsidRPr="00AB51BA" w:rsidRDefault="006C5A7C" w:rsidP="000D4365">
      <w:pPr>
        <w:pStyle w:val="ListParagraph"/>
        <w:numPr>
          <w:ilvl w:val="1"/>
          <w:numId w:val="6"/>
        </w:numPr>
        <w:tabs>
          <w:tab w:val="clear" w:pos="1800"/>
          <w:tab w:val="num" w:pos="1701"/>
        </w:tabs>
        <w:spacing w:after="0" w:line="240" w:lineRule="auto"/>
        <w:ind w:left="1701" w:hanging="567"/>
        <w:contextualSpacing w:val="0"/>
        <w:jc w:val="both"/>
        <w:rPr>
          <w:rFonts w:ascii="Verdana" w:hAnsi="Verdana"/>
          <w:bCs/>
        </w:rPr>
      </w:pPr>
      <w:r w:rsidRPr="00AB51BA">
        <w:rPr>
          <w:rFonts w:ascii="Verdana" w:hAnsi="Verdana"/>
          <w:bCs/>
          <w:lang w:val="en-US"/>
        </w:rPr>
        <w:t>PPMVs and community pharmacists are crucial for the improvement of access to basic healthcare</w:t>
      </w:r>
      <w:r w:rsidR="004405B5">
        <w:rPr>
          <w:rFonts w:ascii="Verdana" w:hAnsi="Verdana"/>
          <w:bCs/>
          <w:lang w:val="en-US"/>
        </w:rPr>
        <w:t>.</w:t>
      </w:r>
    </w:p>
    <w:p w:rsidR="00CB7863" w:rsidRPr="00AB51BA" w:rsidRDefault="00CB7863" w:rsidP="00CB7863">
      <w:pPr>
        <w:pStyle w:val="ListParagraph"/>
        <w:spacing w:after="0" w:line="240" w:lineRule="auto"/>
        <w:ind w:left="1701"/>
        <w:contextualSpacing w:val="0"/>
        <w:jc w:val="both"/>
        <w:rPr>
          <w:rFonts w:ascii="Verdana" w:hAnsi="Verdana"/>
          <w:bCs/>
        </w:rPr>
      </w:pPr>
    </w:p>
    <w:p w:rsidR="006C5A7C" w:rsidRPr="00AB51BA" w:rsidRDefault="006C5A7C" w:rsidP="000D4365">
      <w:pPr>
        <w:pStyle w:val="ListParagraph"/>
        <w:numPr>
          <w:ilvl w:val="1"/>
          <w:numId w:val="6"/>
        </w:numPr>
        <w:tabs>
          <w:tab w:val="clear" w:pos="1800"/>
          <w:tab w:val="num" w:pos="1701"/>
        </w:tabs>
        <w:spacing w:after="0" w:line="240" w:lineRule="auto"/>
        <w:ind w:left="1701" w:hanging="567"/>
        <w:contextualSpacing w:val="0"/>
        <w:jc w:val="both"/>
        <w:rPr>
          <w:rFonts w:ascii="Verdana" w:hAnsi="Verdana"/>
          <w:bCs/>
        </w:rPr>
      </w:pPr>
      <w:r w:rsidRPr="00AB51BA">
        <w:rPr>
          <w:rFonts w:ascii="Verdana" w:hAnsi="Verdana"/>
          <w:bCs/>
          <w:lang w:val="en-US"/>
        </w:rPr>
        <w:lastRenderedPageBreak/>
        <w:t xml:space="preserve">The potential of PPMVs should be better harnessed.  The program reached ~ 32,000 PPMVs in the </w:t>
      </w:r>
      <w:r w:rsidR="004405B5">
        <w:rPr>
          <w:rFonts w:ascii="Verdana" w:hAnsi="Verdana"/>
          <w:bCs/>
          <w:lang w:val="en-US"/>
        </w:rPr>
        <w:t>S</w:t>
      </w:r>
      <w:r w:rsidRPr="00AB51BA">
        <w:rPr>
          <w:rFonts w:ascii="Verdana" w:hAnsi="Verdana"/>
          <w:bCs/>
          <w:lang w:val="en-US"/>
        </w:rPr>
        <w:t>tates – approximately 89% more than the number officially registered</w:t>
      </w:r>
      <w:r w:rsidR="004405B5">
        <w:rPr>
          <w:rFonts w:ascii="Verdana" w:hAnsi="Verdana"/>
          <w:bCs/>
          <w:lang w:val="en-US"/>
        </w:rPr>
        <w:t>.</w:t>
      </w:r>
    </w:p>
    <w:p w:rsidR="00CB7863" w:rsidRPr="00AB51BA" w:rsidRDefault="00CB7863" w:rsidP="00CB7863">
      <w:pPr>
        <w:pStyle w:val="ListParagraph"/>
        <w:spacing w:after="0" w:line="240" w:lineRule="auto"/>
        <w:ind w:left="1701"/>
        <w:contextualSpacing w:val="0"/>
        <w:jc w:val="both"/>
        <w:rPr>
          <w:rFonts w:ascii="Verdana" w:hAnsi="Verdana"/>
          <w:bCs/>
        </w:rPr>
      </w:pPr>
    </w:p>
    <w:p w:rsidR="008C1C0F" w:rsidRPr="004405B5" w:rsidRDefault="006C5A7C" w:rsidP="000D4365">
      <w:pPr>
        <w:pStyle w:val="ListParagraph"/>
        <w:numPr>
          <w:ilvl w:val="1"/>
          <w:numId w:val="6"/>
        </w:numPr>
        <w:tabs>
          <w:tab w:val="clear" w:pos="1800"/>
          <w:tab w:val="num" w:pos="1701"/>
        </w:tabs>
        <w:spacing w:after="0" w:line="240" w:lineRule="auto"/>
        <w:ind w:left="1701" w:hanging="567"/>
        <w:contextualSpacing w:val="0"/>
        <w:jc w:val="both"/>
        <w:rPr>
          <w:rFonts w:ascii="Verdana" w:hAnsi="Verdana"/>
          <w:bCs/>
        </w:rPr>
      </w:pPr>
      <w:r w:rsidRPr="00AB51BA">
        <w:rPr>
          <w:rFonts w:ascii="Verdana" w:hAnsi="Verdana"/>
          <w:bCs/>
          <w:lang w:val="en-US"/>
        </w:rPr>
        <w:t>Seek opportunities to formalize and strengthen PPMVs to provide a broader range of quality health services</w:t>
      </w:r>
      <w:r w:rsidR="004405B5">
        <w:rPr>
          <w:rFonts w:ascii="Verdana" w:hAnsi="Verdana"/>
          <w:bCs/>
          <w:lang w:val="en-US"/>
        </w:rPr>
        <w:t>.</w:t>
      </w:r>
    </w:p>
    <w:p w:rsidR="004405B5" w:rsidRPr="004405B5" w:rsidRDefault="004405B5" w:rsidP="004405B5">
      <w:pPr>
        <w:pStyle w:val="ListParagraph"/>
        <w:rPr>
          <w:rFonts w:ascii="Verdana" w:hAnsi="Verdana"/>
          <w:bCs/>
        </w:rPr>
      </w:pPr>
    </w:p>
    <w:p w:rsidR="00CB1A01" w:rsidRDefault="00CB1A01" w:rsidP="000D4365">
      <w:pPr>
        <w:pStyle w:val="ListParagraph"/>
        <w:tabs>
          <w:tab w:val="num" w:pos="1701"/>
        </w:tabs>
        <w:spacing w:after="0" w:line="240" w:lineRule="auto"/>
        <w:ind w:left="1701" w:hanging="567"/>
        <w:contextualSpacing w:val="0"/>
        <w:jc w:val="both"/>
        <w:rPr>
          <w:rFonts w:ascii="Verdana" w:hAnsi="Verdana"/>
          <w:bCs/>
        </w:rPr>
      </w:pPr>
    </w:p>
    <w:p w:rsidR="004405B5" w:rsidRDefault="004405B5" w:rsidP="000D4365">
      <w:pPr>
        <w:pStyle w:val="ListParagraph"/>
        <w:tabs>
          <w:tab w:val="num" w:pos="1701"/>
        </w:tabs>
        <w:spacing w:after="0" w:line="240" w:lineRule="auto"/>
        <w:ind w:left="1701" w:hanging="567"/>
        <w:contextualSpacing w:val="0"/>
        <w:jc w:val="both"/>
        <w:rPr>
          <w:rFonts w:ascii="Verdana" w:hAnsi="Verdana"/>
          <w:bCs/>
        </w:rPr>
      </w:pPr>
    </w:p>
    <w:p w:rsidR="004405B5" w:rsidRPr="00AB51BA" w:rsidRDefault="004405B5" w:rsidP="000D4365">
      <w:pPr>
        <w:pStyle w:val="ListParagraph"/>
        <w:tabs>
          <w:tab w:val="num" w:pos="1701"/>
        </w:tabs>
        <w:spacing w:after="0" w:line="240" w:lineRule="auto"/>
        <w:ind w:left="1701" w:hanging="567"/>
        <w:contextualSpacing w:val="0"/>
        <w:jc w:val="both"/>
        <w:rPr>
          <w:rFonts w:ascii="Verdana" w:hAnsi="Verdana"/>
          <w:bCs/>
        </w:rPr>
      </w:pPr>
    </w:p>
    <w:p w:rsidR="006C5A7C" w:rsidRPr="00AB51BA" w:rsidRDefault="00CB1A01" w:rsidP="00CB7863">
      <w:pPr>
        <w:spacing w:after="0" w:line="480" w:lineRule="auto"/>
        <w:jc w:val="both"/>
        <w:rPr>
          <w:rFonts w:ascii="Verdana" w:hAnsi="Verdana"/>
          <w:b/>
        </w:rPr>
      </w:pPr>
      <w:r w:rsidRPr="00AB51BA">
        <w:rPr>
          <w:rFonts w:ascii="Verdana" w:hAnsi="Verdana"/>
          <w:b/>
        </w:rPr>
        <w:t xml:space="preserve">5.2 </w:t>
      </w:r>
      <w:r w:rsidR="00CB7863" w:rsidRPr="00AB51BA">
        <w:rPr>
          <w:rFonts w:ascii="Verdana" w:hAnsi="Verdana"/>
          <w:b/>
        </w:rPr>
        <w:tab/>
      </w:r>
      <w:r w:rsidR="006C5A7C" w:rsidRPr="00AB51BA">
        <w:rPr>
          <w:rFonts w:ascii="Verdana" w:hAnsi="Verdana"/>
          <w:b/>
        </w:rPr>
        <w:t>Population Council</w:t>
      </w:r>
    </w:p>
    <w:p w:rsidR="006C5A7C" w:rsidRPr="00AB51BA" w:rsidRDefault="00CB1A01" w:rsidP="00401B60">
      <w:pPr>
        <w:pStyle w:val="ListParagraph"/>
        <w:spacing w:after="0" w:line="240" w:lineRule="auto"/>
        <w:contextualSpacing w:val="0"/>
        <w:jc w:val="both"/>
        <w:rPr>
          <w:rFonts w:ascii="Verdana" w:hAnsi="Verdana"/>
          <w:lang w:val="en-US"/>
        </w:rPr>
      </w:pPr>
      <w:r w:rsidRPr="00AB51BA">
        <w:rPr>
          <w:rFonts w:ascii="Verdana" w:hAnsi="Verdana"/>
          <w:lang w:val="en-US"/>
        </w:rPr>
        <w:t>Population Council g</w:t>
      </w:r>
      <w:r w:rsidR="006C5A7C" w:rsidRPr="00AB51BA">
        <w:rPr>
          <w:rFonts w:ascii="Verdana" w:hAnsi="Verdana"/>
          <w:lang w:val="en-US"/>
        </w:rPr>
        <w:t>ave a presentation on Generating and Using Evidence to Improve Access to Injectable Contraceptives through PPMVs</w:t>
      </w:r>
      <w:r w:rsidR="00CB7863" w:rsidRPr="00AB51BA">
        <w:rPr>
          <w:rFonts w:ascii="Verdana" w:hAnsi="Verdana"/>
          <w:lang w:val="en-US"/>
        </w:rPr>
        <w:t>.</w:t>
      </w:r>
    </w:p>
    <w:p w:rsidR="00CB7863" w:rsidRPr="00AB51BA" w:rsidRDefault="00CB7863" w:rsidP="00401B60">
      <w:pPr>
        <w:pStyle w:val="ListParagraph"/>
        <w:spacing w:after="0" w:line="240" w:lineRule="auto"/>
        <w:contextualSpacing w:val="0"/>
        <w:jc w:val="both"/>
        <w:rPr>
          <w:rFonts w:ascii="Verdana" w:hAnsi="Verdana"/>
          <w:lang w:val="en-US"/>
        </w:rPr>
      </w:pPr>
    </w:p>
    <w:p w:rsidR="006C5A7C" w:rsidRPr="00AB51BA" w:rsidRDefault="006C5A7C" w:rsidP="00401B60">
      <w:pPr>
        <w:pStyle w:val="ListParagraph"/>
        <w:spacing w:after="0" w:line="240" w:lineRule="auto"/>
        <w:contextualSpacing w:val="0"/>
        <w:jc w:val="both"/>
        <w:rPr>
          <w:rFonts w:ascii="Verdana" w:hAnsi="Verdana"/>
          <w:lang w:val="en-US"/>
        </w:rPr>
      </w:pPr>
      <w:r w:rsidRPr="00AB51BA">
        <w:rPr>
          <w:rFonts w:ascii="Verdana" w:hAnsi="Verdana"/>
          <w:lang w:val="en-US"/>
        </w:rPr>
        <w:t xml:space="preserve">The focus of the presentation was to demonstrate feasibility of provision of all injectable contraceptives including DMPA and </w:t>
      </w:r>
      <w:proofErr w:type="spellStart"/>
      <w:r w:rsidRPr="00AB51BA">
        <w:rPr>
          <w:rFonts w:ascii="Verdana" w:hAnsi="Verdana"/>
          <w:lang w:val="en-US"/>
        </w:rPr>
        <w:t>Sayana</w:t>
      </w:r>
      <w:proofErr w:type="spellEnd"/>
      <w:r w:rsidRPr="00AB51BA">
        <w:rPr>
          <w:rFonts w:ascii="Verdana" w:hAnsi="Verdana"/>
          <w:lang w:val="en-US"/>
        </w:rPr>
        <w:t>® Press by Patent and Proprietary Medicine</w:t>
      </w:r>
      <w:r w:rsidR="00C67C49">
        <w:rPr>
          <w:rFonts w:ascii="Verdana" w:hAnsi="Verdana"/>
          <w:lang w:val="en-US"/>
        </w:rPr>
        <w:t>s</w:t>
      </w:r>
      <w:r w:rsidRPr="00AB51BA">
        <w:rPr>
          <w:rFonts w:ascii="Verdana" w:hAnsi="Verdana"/>
          <w:lang w:val="en-US"/>
        </w:rPr>
        <w:t xml:space="preserve"> Vendors (PPMV) and to explore experiences of injectable contraceptive users and the quality of care they receive when accessing injectable services from PPMVs</w:t>
      </w:r>
    </w:p>
    <w:p w:rsidR="006C5A7C" w:rsidRPr="00AB51BA" w:rsidRDefault="006C5A7C" w:rsidP="00401B60">
      <w:pPr>
        <w:pStyle w:val="ListParagraph"/>
        <w:spacing w:after="0" w:line="240" w:lineRule="auto"/>
        <w:contextualSpacing w:val="0"/>
        <w:jc w:val="both"/>
        <w:rPr>
          <w:rFonts w:ascii="Verdana" w:hAnsi="Verdana"/>
          <w:lang w:val="en-US"/>
        </w:rPr>
      </w:pPr>
    </w:p>
    <w:p w:rsidR="006C5A7C" w:rsidRPr="00AB51BA" w:rsidRDefault="00CB1A01" w:rsidP="00CB7863">
      <w:pPr>
        <w:spacing w:after="0" w:line="480" w:lineRule="auto"/>
        <w:jc w:val="both"/>
        <w:rPr>
          <w:rFonts w:ascii="Verdana" w:hAnsi="Verdana"/>
          <w:b/>
        </w:rPr>
      </w:pPr>
      <w:r w:rsidRPr="00AB51BA">
        <w:rPr>
          <w:rFonts w:ascii="Verdana" w:hAnsi="Verdana"/>
          <w:b/>
        </w:rPr>
        <w:t xml:space="preserve">5.3 </w:t>
      </w:r>
      <w:r w:rsidR="00CB7863" w:rsidRPr="00AB51BA">
        <w:rPr>
          <w:rFonts w:ascii="Verdana" w:hAnsi="Verdana"/>
          <w:b/>
        </w:rPr>
        <w:tab/>
      </w:r>
      <w:r w:rsidR="006C5A7C" w:rsidRPr="00AB51BA">
        <w:rPr>
          <w:rFonts w:ascii="Verdana" w:hAnsi="Verdana"/>
          <w:b/>
        </w:rPr>
        <w:t>NURHI2</w:t>
      </w:r>
    </w:p>
    <w:p w:rsidR="006C5A7C" w:rsidRPr="00AB51BA" w:rsidRDefault="00CB1A01" w:rsidP="00401B60">
      <w:pPr>
        <w:pStyle w:val="ListParagraph"/>
        <w:spacing w:after="0" w:line="240" w:lineRule="auto"/>
        <w:contextualSpacing w:val="0"/>
        <w:jc w:val="both"/>
        <w:rPr>
          <w:rFonts w:ascii="Verdana" w:hAnsi="Verdana"/>
        </w:rPr>
      </w:pPr>
      <w:r w:rsidRPr="00AB51BA">
        <w:rPr>
          <w:rFonts w:ascii="Verdana" w:hAnsi="Verdana"/>
        </w:rPr>
        <w:t>NURHI2 g</w:t>
      </w:r>
      <w:r w:rsidR="006C5A7C" w:rsidRPr="00AB51BA">
        <w:rPr>
          <w:rFonts w:ascii="Verdana" w:hAnsi="Verdana"/>
        </w:rPr>
        <w:t>ave a presentation on the objective of landscaping which was carried out to better understand the supply and demand barriers to family planning commodities and identify key solution levers to accelerate contraceptiv</w:t>
      </w:r>
      <w:r w:rsidRPr="00AB51BA">
        <w:rPr>
          <w:rFonts w:ascii="Verdana" w:hAnsi="Verdana"/>
        </w:rPr>
        <w:t>e use. At the end of the presentation,</w:t>
      </w:r>
      <w:r w:rsidR="006C5A7C" w:rsidRPr="00AB51BA">
        <w:rPr>
          <w:rFonts w:ascii="Verdana" w:hAnsi="Verdana"/>
        </w:rPr>
        <w:t xml:space="preserve"> the following recommendations were made:</w:t>
      </w:r>
    </w:p>
    <w:p w:rsidR="00CB7863" w:rsidRPr="00AB51BA" w:rsidRDefault="00CB7863" w:rsidP="00CB7863">
      <w:pPr>
        <w:spacing w:after="0" w:line="240" w:lineRule="auto"/>
        <w:jc w:val="both"/>
        <w:rPr>
          <w:rFonts w:ascii="Verdana" w:hAnsi="Verdana"/>
        </w:rPr>
      </w:pPr>
    </w:p>
    <w:p w:rsidR="006C5A7C" w:rsidRPr="00AB51BA" w:rsidRDefault="006C5A7C" w:rsidP="00CB7863">
      <w:pPr>
        <w:numPr>
          <w:ilvl w:val="0"/>
          <w:numId w:val="8"/>
        </w:numPr>
        <w:spacing w:after="0" w:line="480" w:lineRule="auto"/>
        <w:jc w:val="both"/>
        <w:rPr>
          <w:rFonts w:ascii="Verdana" w:hAnsi="Verdana"/>
          <w:b/>
        </w:rPr>
      </w:pPr>
      <w:r w:rsidRPr="00AB51BA">
        <w:rPr>
          <w:rFonts w:ascii="Verdana" w:hAnsi="Verdana"/>
          <w:b/>
          <w:bCs/>
        </w:rPr>
        <w:t>Recommended Federal Level Interventions</w:t>
      </w:r>
    </w:p>
    <w:p w:rsidR="006C5A7C" w:rsidRPr="00AB51BA" w:rsidRDefault="006C5A7C" w:rsidP="00CB7863">
      <w:pPr>
        <w:numPr>
          <w:ilvl w:val="0"/>
          <w:numId w:val="8"/>
        </w:numPr>
        <w:spacing w:after="0" w:line="240" w:lineRule="auto"/>
        <w:jc w:val="both"/>
        <w:rPr>
          <w:rFonts w:ascii="Verdana" w:hAnsi="Verdana"/>
        </w:rPr>
      </w:pPr>
      <w:r w:rsidRPr="00AB51BA">
        <w:rPr>
          <w:rFonts w:ascii="Verdana" w:hAnsi="Verdana"/>
        </w:rPr>
        <w:t xml:space="preserve">Operationalize CHEW policy for provision of </w:t>
      </w:r>
      <w:proofErr w:type="spellStart"/>
      <w:r w:rsidRPr="00AB51BA">
        <w:rPr>
          <w:rFonts w:ascii="Verdana" w:hAnsi="Verdana"/>
        </w:rPr>
        <w:t>injectables</w:t>
      </w:r>
      <w:proofErr w:type="spellEnd"/>
      <w:r w:rsidRPr="00AB51BA">
        <w:rPr>
          <w:rFonts w:ascii="Verdana" w:hAnsi="Verdana"/>
        </w:rPr>
        <w:t>, IUDs and implants.</w:t>
      </w:r>
    </w:p>
    <w:p w:rsidR="00CB7863" w:rsidRPr="00AB51BA" w:rsidRDefault="00CB7863" w:rsidP="00CB7863">
      <w:pPr>
        <w:spacing w:after="0" w:line="240" w:lineRule="auto"/>
        <w:ind w:left="1080"/>
        <w:jc w:val="both"/>
        <w:rPr>
          <w:rFonts w:ascii="Verdana" w:hAnsi="Verdana"/>
        </w:rPr>
      </w:pPr>
    </w:p>
    <w:p w:rsidR="006C5A7C" w:rsidRPr="00AB51BA" w:rsidRDefault="006C5A7C" w:rsidP="00CB7863">
      <w:pPr>
        <w:numPr>
          <w:ilvl w:val="0"/>
          <w:numId w:val="8"/>
        </w:numPr>
        <w:spacing w:after="0" w:line="480" w:lineRule="auto"/>
        <w:jc w:val="both"/>
        <w:rPr>
          <w:rFonts w:ascii="Verdana" w:hAnsi="Verdana"/>
        </w:rPr>
      </w:pPr>
      <w:r w:rsidRPr="00AB51BA">
        <w:rPr>
          <w:rFonts w:ascii="Verdana" w:hAnsi="Verdana"/>
        </w:rPr>
        <w:t>Address potential funding gaps in FP commodities</w:t>
      </w:r>
      <w:r w:rsidR="004405B5">
        <w:rPr>
          <w:rFonts w:ascii="Verdana" w:hAnsi="Verdana"/>
        </w:rPr>
        <w:t>.</w:t>
      </w:r>
    </w:p>
    <w:p w:rsidR="006C5A7C" w:rsidRDefault="006C5A7C" w:rsidP="00CB7863">
      <w:pPr>
        <w:numPr>
          <w:ilvl w:val="0"/>
          <w:numId w:val="8"/>
        </w:numPr>
        <w:spacing w:after="0" w:line="240" w:lineRule="auto"/>
        <w:jc w:val="both"/>
        <w:rPr>
          <w:rFonts w:ascii="Verdana" w:hAnsi="Verdana"/>
        </w:rPr>
      </w:pPr>
      <w:r w:rsidRPr="00AB51BA">
        <w:rPr>
          <w:rFonts w:ascii="Verdana" w:hAnsi="Verdana"/>
        </w:rPr>
        <w:t xml:space="preserve">Reform policies to allow community pharmacists to initiate oral contraceptives and to provide </w:t>
      </w:r>
      <w:proofErr w:type="spellStart"/>
      <w:r w:rsidRPr="00AB51BA">
        <w:rPr>
          <w:rFonts w:ascii="Verdana" w:hAnsi="Verdana"/>
        </w:rPr>
        <w:t>injectables</w:t>
      </w:r>
      <w:proofErr w:type="spellEnd"/>
      <w:r w:rsidR="004405B5">
        <w:rPr>
          <w:rFonts w:ascii="Verdana" w:hAnsi="Verdana"/>
        </w:rPr>
        <w:t>.</w:t>
      </w:r>
    </w:p>
    <w:p w:rsidR="004405B5" w:rsidRPr="00AB51BA" w:rsidRDefault="004405B5" w:rsidP="004405B5">
      <w:pPr>
        <w:spacing w:after="0" w:line="240" w:lineRule="auto"/>
        <w:ind w:left="1080"/>
        <w:jc w:val="both"/>
        <w:rPr>
          <w:rFonts w:ascii="Verdana" w:hAnsi="Verdana"/>
        </w:rPr>
      </w:pPr>
    </w:p>
    <w:p w:rsidR="006C5A7C" w:rsidRPr="00AB51BA" w:rsidRDefault="006C5A7C" w:rsidP="00CB7863">
      <w:pPr>
        <w:numPr>
          <w:ilvl w:val="0"/>
          <w:numId w:val="8"/>
        </w:numPr>
        <w:spacing w:after="0" w:line="240" w:lineRule="auto"/>
        <w:jc w:val="both"/>
        <w:rPr>
          <w:rFonts w:ascii="Verdana" w:hAnsi="Verdana"/>
        </w:rPr>
      </w:pPr>
      <w:r w:rsidRPr="00AB51BA">
        <w:rPr>
          <w:rFonts w:ascii="Verdana" w:hAnsi="Verdana"/>
        </w:rPr>
        <w:t xml:space="preserve">Establish an accreditation system for qualified health workers who are licensed PPMVs so they can initiate </w:t>
      </w:r>
      <w:r w:rsidR="000177CF" w:rsidRPr="00AB51BA">
        <w:rPr>
          <w:rFonts w:ascii="Verdana" w:hAnsi="Verdana"/>
        </w:rPr>
        <w:t xml:space="preserve">pills and administer </w:t>
      </w:r>
      <w:proofErr w:type="spellStart"/>
      <w:r w:rsidR="000177CF" w:rsidRPr="00AB51BA">
        <w:rPr>
          <w:rFonts w:ascii="Verdana" w:hAnsi="Verdana"/>
        </w:rPr>
        <w:t>injectables</w:t>
      </w:r>
      <w:proofErr w:type="spellEnd"/>
      <w:r w:rsidR="004405B5">
        <w:rPr>
          <w:rFonts w:ascii="Verdana" w:hAnsi="Verdana"/>
        </w:rPr>
        <w:t>.</w:t>
      </w:r>
    </w:p>
    <w:p w:rsidR="000177CF" w:rsidRPr="00AB51BA" w:rsidRDefault="000177CF" w:rsidP="00401B60">
      <w:pPr>
        <w:spacing w:after="0" w:line="240" w:lineRule="auto"/>
        <w:jc w:val="both"/>
        <w:rPr>
          <w:rFonts w:ascii="Verdana" w:hAnsi="Verdana"/>
        </w:rPr>
      </w:pPr>
    </w:p>
    <w:p w:rsidR="006C5A7C" w:rsidRPr="00AB51BA" w:rsidRDefault="00CB1A01" w:rsidP="00CB7863">
      <w:pPr>
        <w:spacing w:after="0" w:line="480" w:lineRule="auto"/>
        <w:jc w:val="both"/>
        <w:rPr>
          <w:rFonts w:ascii="Verdana" w:hAnsi="Verdana"/>
          <w:b/>
        </w:rPr>
      </w:pPr>
      <w:r w:rsidRPr="00AB51BA">
        <w:rPr>
          <w:rFonts w:ascii="Verdana" w:hAnsi="Verdana"/>
          <w:b/>
        </w:rPr>
        <w:t xml:space="preserve">5.4 </w:t>
      </w:r>
      <w:r w:rsidR="00CB7863" w:rsidRPr="00AB51BA">
        <w:rPr>
          <w:rFonts w:ascii="Verdana" w:hAnsi="Verdana"/>
          <w:b/>
        </w:rPr>
        <w:tab/>
      </w:r>
      <w:r w:rsidR="00517AD5" w:rsidRPr="00AB51BA">
        <w:rPr>
          <w:rFonts w:ascii="Verdana" w:hAnsi="Verdana"/>
          <w:b/>
        </w:rPr>
        <w:t>Society for</w:t>
      </w:r>
      <w:r w:rsidR="006C5A7C" w:rsidRPr="00AB51BA">
        <w:rPr>
          <w:rFonts w:ascii="Verdana" w:hAnsi="Verdana"/>
          <w:b/>
        </w:rPr>
        <w:t xml:space="preserve"> Family Health</w:t>
      </w:r>
      <w:r w:rsidRPr="00AB51BA">
        <w:rPr>
          <w:rFonts w:ascii="Verdana" w:hAnsi="Verdana"/>
          <w:b/>
        </w:rPr>
        <w:t xml:space="preserve"> (SFH)</w:t>
      </w:r>
    </w:p>
    <w:p w:rsidR="00CB7863" w:rsidRPr="00AB51BA" w:rsidRDefault="006C5A7C" w:rsidP="00401B60">
      <w:pPr>
        <w:pStyle w:val="ListParagraph"/>
        <w:spacing w:after="0" w:line="240" w:lineRule="auto"/>
        <w:contextualSpacing w:val="0"/>
        <w:jc w:val="both"/>
        <w:rPr>
          <w:rFonts w:ascii="Verdana" w:hAnsi="Verdana"/>
          <w:lang w:val="en-US"/>
        </w:rPr>
      </w:pPr>
      <w:r w:rsidRPr="00AB51BA">
        <w:rPr>
          <w:rFonts w:ascii="Verdana" w:hAnsi="Verdana"/>
          <w:lang w:val="en-US"/>
        </w:rPr>
        <w:t>The presentation focused on increased service delivery for contraceptive mix and primary health care delivery among Commu</w:t>
      </w:r>
      <w:r w:rsidR="00C67C49">
        <w:rPr>
          <w:rFonts w:ascii="Verdana" w:hAnsi="Verdana"/>
          <w:lang w:val="en-US"/>
        </w:rPr>
        <w:t>nity Pharmacist and Patent and Proprietary Medicines V</w:t>
      </w:r>
      <w:r w:rsidRPr="00AB51BA">
        <w:rPr>
          <w:rFonts w:ascii="Verdana" w:hAnsi="Verdana"/>
          <w:lang w:val="en-US"/>
        </w:rPr>
        <w:t>endors .The goal as stated</w:t>
      </w:r>
      <w:r w:rsidR="00351886" w:rsidRPr="00AB51BA">
        <w:rPr>
          <w:rFonts w:ascii="Verdana" w:hAnsi="Verdana"/>
          <w:lang w:val="en-US"/>
        </w:rPr>
        <w:t>,</w:t>
      </w:r>
      <w:r w:rsidRPr="00AB51BA">
        <w:rPr>
          <w:rFonts w:ascii="Verdana" w:hAnsi="Verdana"/>
          <w:lang w:val="en-US"/>
        </w:rPr>
        <w:t xml:space="preserve"> was to improve the quality of family planning services provided by CPs &amp; PPMVs in Lagos and </w:t>
      </w:r>
      <w:r w:rsidRPr="00AB51BA">
        <w:rPr>
          <w:rFonts w:ascii="Verdana" w:hAnsi="Verdana"/>
          <w:lang w:val="en-US"/>
        </w:rPr>
        <w:lastRenderedPageBreak/>
        <w:t xml:space="preserve">Kaduna States, and provide support </w:t>
      </w:r>
      <w:r w:rsidR="00CB1A01" w:rsidRPr="00AB51BA">
        <w:rPr>
          <w:rFonts w:ascii="Verdana" w:hAnsi="Verdana"/>
          <w:lang w:val="en-US"/>
        </w:rPr>
        <w:t xml:space="preserve">for </w:t>
      </w:r>
      <w:r w:rsidRPr="00AB51BA">
        <w:rPr>
          <w:rFonts w:ascii="Verdana" w:hAnsi="Verdana"/>
          <w:lang w:val="en-US"/>
        </w:rPr>
        <w:t>the creation of an enabling environment for the sustainable delivery of these services.</w:t>
      </w:r>
      <w:r w:rsidRPr="00AB51BA">
        <w:rPr>
          <w:rFonts w:ascii="Verdana" w:eastAsiaTheme="minorEastAsia" w:hAnsi="Verdana"/>
          <w:color w:val="000000" w:themeColor="text1"/>
          <w:kern w:val="24"/>
          <w:lang w:val="en-US" w:eastAsia="en-GB"/>
        </w:rPr>
        <w:t xml:space="preserve"> </w:t>
      </w:r>
      <w:r w:rsidRPr="00AB51BA">
        <w:rPr>
          <w:rFonts w:ascii="Verdana" w:hAnsi="Verdana"/>
          <w:lang w:val="en-US"/>
        </w:rPr>
        <w:t>Expected beneficiaries are vulnerable women and adolescents</w:t>
      </w:r>
      <w:r w:rsidR="00CB7863" w:rsidRPr="00AB51BA">
        <w:rPr>
          <w:rFonts w:ascii="Verdana" w:hAnsi="Verdana"/>
          <w:lang w:val="en-US"/>
        </w:rPr>
        <w:t>.</w:t>
      </w:r>
    </w:p>
    <w:p w:rsidR="006C5A7C" w:rsidRPr="00AB51BA" w:rsidRDefault="006C5A7C" w:rsidP="00401B60">
      <w:pPr>
        <w:pStyle w:val="ListParagraph"/>
        <w:spacing w:after="0" w:line="240" w:lineRule="auto"/>
        <w:contextualSpacing w:val="0"/>
        <w:jc w:val="both"/>
        <w:rPr>
          <w:rFonts w:ascii="Verdana" w:hAnsi="Verdana"/>
        </w:rPr>
      </w:pPr>
      <w:r w:rsidRPr="00AB51BA">
        <w:rPr>
          <w:rFonts w:ascii="Verdana" w:hAnsi="Verdana"/>
          <w:lang w:val="en-US"/>
        </w:rPr>
        <w:t xml:space="preserve">  </w:t>
      </w:r>
    </w:p>
    <w:p w:rsidR="000177CF" w:rsidRDefault="006C5A7C" w:rsidP="00401B60">
      <w:pPr>
        <w:pStyle w:val="ListParagraph"/>
        <w:spacing w:after="0" w:line="240" w:lineRule="auto"/>
        <w:contextualSpacing w:val="0"/>
        <w:jc w:val="both"/>
        <w:rPr>
          <w:rFonts w:ascii="Verdana" w:hAnsi="Verdana"/>
          <w:lang w:val="en-US"/>
        </w:rPr>
      </w:pPr>
      <w:r w:rsidRPr="00AB51BA">
        <w:rPr>
          <w:rFonts w:ascii="Verdana" w:hAnsi="Verdana"/>
          <w:lang w:val="en-US"/>
        </w:rPr>
        <w:t>There was also a brief presentation of the expected outcomes of phase 2 of the project with MSH</w:t>
      </w:r>
      <w:r w:rsidR="00CB1A01" w:rsidRPr="00AB51BA">
        <w:rPr>
          <w:rFonts w:ascii="Verdana" w:hAnsi="Verdana"/>
          <w:lang w:val="en-US"/>
        </w:rPr>
        <w:t xml:space="preserve"> to be funded by </w:t>
      </w:r>
      <w:r w:rsidR="00517AD5" w:rsidRPr="00AB51BA">
        <w:rPr>
          <w:rFonts w:ascii="Verdana" w:hAnsi="Verdana"/>
          <w:lang w:val="en-US"/>
        </w:rPr>
        <w:t>BMGF</w:t>
      </w:r>
      <w:r w:rsidR="004405B5">
        <w:rPr>
          <w:rFonts w:ascii="Verdana" w:hAnsi="Verdana"/>
          <w:lang w:val="en-US"/>
        </w:rPr>
        <w:t>.</w:t>
      </w:r>
    </w:p>
    <w:p w:rsidR="004405B5" w:rsidRDefault="004405B5" w:rsidP="00401B60">
      <w:pPr>
        <w:pStyle w:val="ListParagraph"/>
        <w:spacing w:after="0" w:line="240" w:lineRule="auto"/>
        <w:contextualSpacing w:val="0"/>
        <w:jc w:val="both"/>
        <w:rPr>
          <w:rFonts w:ascii="Verdana" w:hAnsi="Verdana"/>
          <w:lang w:val="en-US"/>
        </w:rPr>
      </w:pPr>
    </w:p>
    <w:p w:rsidR="004405B5" w:rsidRDefault="004405B5" w:rsidP="00401B60">
      <w:pPr>
        <w:pStyle w:val="ListParagraph"/>
        <w:spacing w:after="0" w:line="240" w:lineRule="auto"/>
        <w:contextualSpacing w:val="0"/>
        <w:jc w:val="both"/>
        <w:rPr>
          <w:rFonts w:ascii="Verdana" w:hAnsi="Verdana"/>
          <w:lang w:val="en-US"/>
        </w:rPr>
      </w:pPr>
    </w:p>
    <w:p w:rsidR="004405B5" w:rsidRPr="00AB51BA" w:rsidRDefault="004405B5" w:rsidP="00401B60">
      <w:pPr>
        <w:pStyle w:val="ListParagraph"/>
        <w:spacing w:after="0" w:line="240" w:lineRule="auto"/>
        <w:contextualSpacing w:val="0"/>
        <w:jc w:val="both"/>
        <w:rPr>
          <w:rFonts w:ascii="Verdana" w:hAnsi="Verdana"/>
          <w:lang w:val="en-US"/>
        </w:rPr>
      </w:pPr>
    </w:p>
    <w:p w:rsidR="00CB7863" w:rsidRPr="00AB51BA" w:rsidRDefault="00CB7863" w:rsidP="00CB7863">
      <w:pPr>
        <w:spacing w:after="0" w:line="240" w:lineRule="auto"/>
        <w:jc w:val="both"/>
        <w:rPr>
          <w:rFonts w:ascii="Verdana" w:hAnsi="Verdana"/>
          <w:b/>
        </w:rPr>
      </w:pPr>
    </w:p>
    <w:p w:rsidR="001C0454" w:rsidRPr="00AB51BA" w:rsidRDefault="00517AD5" w:rsidP="00CB7863">
      <w:pPr>
        <w:spacing w:after="0" w:line="480" w:lineRule="auto"/>
        <w:jc w:val="both"/>
        <w:rPr>
          <w:rFonts w:ascii="Verdana" w:hAnsi="Verdana"/>
          <w:b/>
        </w:rPr>
      </w:pPr>
      <w:r w:rsidRPr="00AB51BA">
        <w:rPr>
          <w:rFonts w:ascii="Verdana" w:hAnsi="Verdana"/>
          <w:b/>
        </w:rPr>
        <w:t xml:space="preserve">5.5 </w:t>
      </w:r>
      <w:r w:rsidR="00CB7863" w:rsidRPr="00AB51BA">
        <w:rPr>
          <w:rFonts w:ascii="Verdana" w:hAnsi="Verdana"/>
          <w:b/>
        </w:rPr>
        <w:tab/>
      </w:r>
      <w:r w:rsidR="001C0454" w:rsidRPr="00AB51BA">
        <w:rPr>
          <w:rFonts w:ascii="Verdana" w:hAnsi="Verdana"/>
          <w:b/>
        </w:rPr>
        <w:t>PSN-PACFAC</w:t>
      </w:r>
    </w:p>
    <w:p w:rsidR="009E6C19" w:rsidRPr="00AB51BA" w:rsidRDefault="001C0454" w:rsidP="00CB7863">
      <w:pPr>
        <w:spacing w:after="0" w:line="240" w:lineRule="auto"/>
        <w:ind w:left="720"/>
        <w:jc w:val="both"/>
        <w:rPr>
          <w:rFonts w:ascii="Verdana" w:hAnsi="Verdana"/>
        </w:rPr>
      </w:pPr>
      <w:r w:rsidRPr="00AB51BA">
        <w:rPr>
          <w:rFonts w:ascii="Verdana" w:hAnsi="Verdana"/>
        </w:rPr>
        <w:t xml:space="preserve">The presentation was given by a representative of the </w:t>
      </w:r>
      <w:proofErr w:type="spellStart"/>
      <w:r w:rsidRPr="00AB51BA">
        <w:rPr>
          <w:rFonts w:ascii="Verdana" w:hAnsi="Verdana"/>
        </w:rPr>
        <w:t>organisation</w:t>
      </w:r>
      <w:proofErr w:type="spellEnd"/>
      <w:r w:rsidRPr="00AB51BA">
        <w:rPr>
          <w:rFonts w:ascii="Verdana" w:hAnsi="Verdana"/>
        </w:rPr>
        <w:t>, aside stating the achieve</w:t>
      </w:r>
      <w:r w:rsidR="00156E0F" w:rsidRPr="00AB51BA">
        <w:rPr>
          <w:rFonts w:ascii="Verdana" w:hAnsi="Verdana"/>
        </w:rPr>
        <w:t xml:space="preserve">ments of the </w:t>
      </w:r>
      <w:proofErr w:type="spellStart"/>
      <w:r w:rsidR="00156E0F" w:rsidRPr="00AB51BA">
        <w:rPr>
          <w:rFonts w:ascii="Verdana" w:hAnsi="Verdana"/>
        </w:rPr>
        <w:t>organisation</w:t>
      </w:r>
      <w:proofErr w:type="spellEnd"/>
      <w:r w:rsidR="009E6C19" w:rsidRPr="00AB51BA">
        <w:rPr>
          <w:rFonts w:ascii="Verdana" w:hAnsi="Verdana"/>
        </w:rPr>
        <w:t>, Pharm.</w:t>
      </w:r>
      <w:r w:rsidRPr="00AB51BA">
        <w:rPr>
          <w:rFonts w:ascii="Verdana" w:hAnsi="Verdana"/>
        </w:rPr>
        <w:t xml:space="preserve"> </w:t>
      </w:r>
      <w:proofErr w:type="spellStart"/>
      <w:r w:rsidRPr="00AB51BA">
        <w:rPr>
          <w:rFonts w:ascii="Verdana" w:hAnsi="Verdana"/>
        </w:rPr>
        <w:t>Remi</w:t>
      </w:r>
      <w:proofErr w:type="spellEnd"/>
      <w:r w:rsidRPr="00AB51BA">
        <w:rPr>
          <w:rFonts w:ascii="Verdana" w:hAnsi="Verdana"/>
        </w:rPr>
        <w:t xml:space="preserve"> </w:t>
      </w:r>
      <w:proofErr w:type="spellStart"/>
      <w:r w:rsidR="00156E0F" w:rsidRPr="00AB51BA">
        <w:rPr>
          <w:rFonts w:ascii="Verdana" w:hAnsi="Verdana"/>
        </w:rPr>
        <w:t>Adeseun</w:t>
      </w:r>
      <w:proofErr w:type="spellEnd"/>
      <w:r w:rsidR="00CB7863" w:rsidRPr="00AB51BA">
        <w:rPr>
          <w:rFonts w:ascii="Verdana" w:hAnsi="Verdana"/>
        </w:rPr>
        <w:t xml:space="preserve">, </w:t>
      </w:r>
      <w:r w:rsidR="009E6C19" w:rsidRPr="00AB51BA">
        <w:rPr>
          <w:rFonts w:ascii="Verdana" w:hAnsi="Verdana"/>
        </w:rPr>
        <w:t>FPSN</w:t>
      </w:r>
      <w:r w:rsidR="00156E0F" w:rsidRPr="00AB51BA">
        <w:rPr>
          <w:rFonts w:ascii="Verdana" w:hAnsi="Verdana"/>
        </w:rPr>
        <w:t xml:space="preserve"> </w:t>
      </w:r>
      <w:r w:rsidR="00CB7863" w:rsidRPr="00AB51BA">
        <w:rPr>
          <w:rFonts w:ascii="Verdana" w:hAnsi="Verdana"/>
        </w:rPr>
        <w:t>emphasized</w:t>
      </w:r>
      <w:r w:rsidRPr="00AB51BA">
        <w:rPr>
          <w:rFonts w:ascii="Verdana" w:hAnsi="Verdana"/>
        </w:rPr>
        <w:t xml:space="preserve"> on the need for co</w:t>
      </w:r>
      <w:r w:rsidR="009E6C19" w:rsidRPr="00AB51BA">
        <w:rPr>
          <w:rFonts w:ascii="Verdana" w:hAnsi="Verdana"/>
        </w:rPr>
        <w:t>llaborations with pharmacists in</w:t>
      </w:r>
      <w:r w:rsidRPr="00AB51BA">
        <w:rPr>
          <w:rFonts w:ascii="Verdana" w:hAnsi="Verdana"/>
        </w:rPr>
        <w:t xml:space="preserve"> the community settings</w:t>
      </w:r>
      <w:r w:rsidR="002D2876" w:rsidRPr="00AB51BA">
        <w:rPr>
          <w:rFonts w:ascii="Verdana" w:hAnsi="Verdana"/>
        </w:rPr>
        <w:t xml:space="preserve"> as </w:t>
      </w:r>
      <w:r w:rsidRPr="00AB51BA">
        <w:rPr>
          <w:rFonts w:ascii="Verdana" w:hAnsi="Verdana"/>
        </w:rPr>
        <w:t>they are</w:t>
      </w:r>
      <w:r w:rsidR="002D2876" w:rsidRPr="00AB51BA">
        <w:rPr>
          <w:rFonts w:ascii="Verdana" w:hAnsi="Verdana"/>
        </w:rPr>
        <w:t xml:space="preserve"> </w:t>
      </w:r>
      <w:r w:rsidRPr="00AB51BA">
        <w:rPr>
          <w:rFonts w:ascii="Verdana" w:hAnsi="Verdana"/>
        </w:rPr>
        <w:t xml:space="preserve">in the fore front of offering standard pharmaceutical services. </w:t>
      </w:r>
      <w:proofErr w:type="spellStart"/>
      <w:r w:rsidRPr="00AB51BA">
        <w:rPr>
          <w:rFonts w:ascii="Verdana" w:hAnsi="Verdana"/>
        </w:rPr>
        <w:t>Dr</w:t>
      </w:r>
      <w:proofErr w:type="spellEnd"/>
      <w:r w:rsidRPr="00AB51BA">
        <w:rPr>
          <w:rFonts w:ascii="Verdana" w:hAnsi="Verdana"/>
        </w:rPr>
        <w:t xml:space="preserve"> David also a representative of PSN-PACFAC while making his presentation commended the SFH for its focus on family planning and </w:t>
      </w:r>
      <w:proofErr w:type="spellStart"/>
      <w:r w:rsidRPr="00AB51BA">
        <w:rPr>
          <w:rFonts w:ascii="Verdana" w:hAnsi="Verdana"/>
        </w:rPr>
        <w:t>emphasised</w:t>
      </w:r>
      <w:proofErr w:type="spellEnd"/>
      <w:r w:rsidRPr="00AB51BA">
        <w:rPr>
          <w:rFonts w:ascii="Verdana" w:hAnsi="Verdana"/>
        </w:rPr>
        <w:t xml:space="preserve"> the need for the inclusion of community pharmacies as well as the PPMVs with</w:t>
      </w:r>
      <w:r w:rsidR="002D2876" w:rsidRPr="00AB51BA">
        <w:rPr>
          <w:rFonts w:ascii="Verdana" w:hAnsi="Verdana"/>
        </w:rPr>
        <w:t>out</w:t>
      </w:r>
      <w:r w:rsidRPr="00AB51BA">
        <w:rPr>
          <w:rFonts w:ascii="Verdana" w:hAnsi="Verdana"/>
        </w:rPr>
        <w:t xml:space="preserve"> overstepping </w:t>
      </w:r>
      <w:r w:rsidR="00C67C49">
        <w:rPr>
          <w:rFonts w:ascii="Verdana" w:hAnsi="Verdana"/>
        </w:rPr>
        <w:t>their respective operation limits</w:t>
      </w:r>
      <w:r w:rsidRPr="00AB51BA">
        <w:rPr>
          <w:rFonts w:ascii="Verdana" w:hAnsi="Verdana"/>
        </w:rPr>
        <w:t>.</w:t>
      </w:r>
    </w:p>
    <w:p w:rsidR="00EA1F16" w:rsidRPr="00AB51BA" w:rsidRDefault="00EA1F16" w:rsidP="00401B60">
      <w:pPr>
        <w:pStyle w:val="ListParagraph"/>
        <w:spacing w:after="0" w:line="240" w:lineRule="auto"/>
        <w:contextualSpacing w:val="0"/>
        <w:jc w:val="both"/>
        <w:rPr>
          <w:rFonts w:ascii="Verdana" w:hAnsi="Verdana"/>
        </w:rPr>
      </w:pPr>
    </w:p>
    <w:p w:rsidR="00EA1F16" w:rsidRPr="00AB51BA" w:rsidRDefault="009E6C19" w:rsidP="00CB7863">
      <w:pPr>
        <w:spacing w:after="0" w:line="480" w:lineRule="auto"/>
        <w:jc w:val="both"/>
        <w:rPr>
          <w:rFonts w:ascii="Verdana" w:hAnsi="Verdana"/>
          <w:b/>
        </w:rPr>
      </w:pPr>
      <w:r w:rsidRPr="00AB51BA">
        <w:rPr>
          <w:rFonts w:ascii="Verdana" w:hAnsi="Verdana"/>
          <w:b/>
        </w:rPr>
        <w:t>5.6</w:t>
      </w:r>
      <w:r w:rsidRPr="00AB51BA">
        <w:rPr>
          <w:rFonts w:ascii="Verdana" w:hAnsi="Verdana"/>
        </w:rPr>
        <w:t xml:space="preserve"> </w:t>
      </w:r>
      <w:r w:rsidR="00CB7863" w:rsidRPr="00AB51BA">
        <w:rPr>
          <w:rFonts w:ascii="Verdana" w:hAnsi="Verdana"/>
        </w:rPr>
        <w:tab/>
      </w:r>
      <w:r w:rsidR="001C0454" w:rsidRPr="00AB51BA">
        <w:rPr>
          <w:rFonts w:ascii="Verdana" w:hAnsi="Verdana"/>
          <w:b/>
        </w:rPr>
        <w:t>Maternal and Child Survival Program</w:t>
      </w:r>
      <w:r w:rsidRPr="00AB51BA">
        <w:rPr>
          <w:rFonts w:ascii="Verdana" w:hAnsi="Verdana"/>
          <w:b/>
        </w:rPr>
        <w:t xml:space="preserve"> </w:t>
      </w:r>
      <w:r w:rsidR="001C0454" w:rsidRPr="00AB51BA">
        <w:rPr>
          <w:rFonts w:ascii="Verdana" w:hAnsi="Verdana"/>
          <w:b/>
        </w:rPr>
        <w:t>(MCSP)</w:t>
      </w:r>
    </w:p>
    <w:p w:rsidR="001C0454" w:rsidRPr="00AB51BA" w:rsidRDefault="009E6C19" w:rsidP="00401B60">
      <w:pPr>
        <w:pStyle w:val="ListParagraph"/>
        <w:spacing w:after="0" w:line="240" w:lineRule="auto"/>
        <w:contextualSpacing w:val="0"/>
        <w:jc w:val="both"/>
        <w:rPr>
          <w:rFonts w:ascii="Verdana" w:hAnsi="Verdana"/>
          <w:iCs/>
          <w:lang w:val="en-US"/>
        </w:rPr>
      </w:pPr>
      <w:r w:rsidRPr="00AB51BA">
        <w:rPr>
          <w:rFonts w:ascii="Verdana" w:hAnsi="Verdana"/>
          <w:iCs/>
          <w:lang w:val="en-US"/>
        </w:rPr>
        <w:t xml:space="preserve">It was stated that the goal of MCSP is to </w:t>
      </w:r>
      <w:r w:rsidR="001C0454" w:rsidRPr="00AB51BA">
        <w:rPr>
          <w:rFonts w:ascii="Verdana" w:hAnsi="Verdana"/>
          <w:iCs/>
          <w:lang w:val="en-US"/>
        </w:rPr>
        <w:t>increase access to child health service at the community level through PPMVs</w:t>
      </w:r>
      <w:r w:rsidR="00CB7863" w:rsidRPr="00AB51BA">
        <w:rPr>
          <w:rFonts w:ascii="Verdana" w:hAnsi="Verdana"/>
          <w:iCs/>
          <w:lang w:val="en-US"/>
        </w:rPr>
        <w:t>.</w:t>
      </w:r>
    </w:p>
    <w:p w:rsidR="00CB7863" w:rsidRPr="00AB51BA" w:rsidRDefault="00CB7863" w:rsidP="00401B60">
      <w:pPr>
        <w:pStyle w:val="ListParagraph"/>
        <w:spacing w:after="0" w:line="240" w:lineRule="auto"/>
        <w:contextualSpacing w:val="0"/>
        <w:jc w:val="both"/>
        <w:rPr>
          <w:rFonts w:ascii="Verdana" w:hAnsi="Verdana"/>
          <w:iCs/>
          <w:lang w:val="en-US"/>
        </w:rPr>
      </w:pPr>
    </w:p>
    <w:p w:rsidR="001C0454" w:rsidRPr="00AB51BA" w:rsidRDefault="001C0454" w:rsidP="00401B60">
      <w:pPr>
        <w:pStyle w:val="ListParagraph"/>
        <w:spacing w:after="0" w:line="240" w:lineRule="auto"/>
        <w:contextualSpacing w:val="0"/>
        <w:jc w:val="both"/>
        <w:rPr>
          <w:rFonts w:ascii="Verdana" w:hAnsi="Verdana"/>
          <w:iCs/>
        </w:rPr>
      </w:pPr>
      <w:r w:rsidRPr="00AB51BA">
        <w:rPr>
          <w:rFonts w:ascii="Verdana" w:hAnsi="Verdana"/>
          <w:iCs/>
          <w:lang w:val="en-US"/>
        </w:rPr>
        <w:t xml:space="preserve">While giving brief background information, the presenter stated that the Maternal and Child Survival Program (MCSP) is a global U.S. Agency for International Development (USAID) cooperative agreement to introduce and support high-impact health interventions in 25 priority countries, including Nigeria, with the ultimate goal of ending preventable maternal and child deaths (EPMCD) within a generation. </w:t>
      </w:r>
    </w:p>
    <w:p w:rsidR="001C0454" w:rsidRPr="00AB51BA" w:rsidRDefault="001C0454" w:rsidP="00401B60">
      <w:pPr>
        <w:pStyle w:val="ListParagraph"/>
        <w:spacing w:after="0" w:line="240" w:lineRule="auto"/>
        <w:contextualSpacing w:val="0"/>
        <w:jc w:val="both"/>
        <w:rPr>
          <w:rFonts w:ascii="Verdana" w:hAnsi="Verdana"/>
          <w:iCs/>
          <w:lang w:val="en-US"/>
        </w:rPr>
      </w:pPr>
      <w:r w:rsidRPr="00AB51BA">
        <w:rPr>
          <w:rFonts w:ascii="Verdana" w:hAnsi="Verdana"/>
          <w:iCs/>
          <w:lang w:val="en-US"/>
        </w:rPr>
        <w:t>The program which commenced its implementation in Nigeria in 2014 will end in December, 2019</w:t>
      </w:r>
    </w:p>
    <w:p w:rsidR="00CB7863" w:rsidRPr="00AB51BA" w:rsidRDefault="00CB7863" w:rsidP="00401B60">
      <w:pPr>
        <w:pStyle w:val="ListParagraph"/>
        <w:spacing w:after="0" w:line="240" w:lineRule="auto"/>
        <w:contextualSpacing w:val="0"/>
        <w:jc w:val="both"/>
        <w:rPr>
          <w:rFonts w:ascii="Verdana" w:hAnsi="Verdana"/>
          <w:iCs/>
          <w:lang w:val="en-US"/>
        </w:rPr>
      </w:pPr>
    </w:p>
    <w:p w:rsidR="001C0454" w:rsidRPr="00AB51BA" w:rsidRDefault="001C0454" w:rsidP="00401B60">
      <w:pPr>
        <w:pStyle w:val="ListParagraph"/>
        <w:spacing w:after="0" w:line="240" w:lineRule="auto"/>
        <w:contextualSpacing w:val="0"/>
        <w:jc w:val="both"/>
        <w:rPr>
          <w:rFonts w:ascii="Verdana" w:hAnsi="Verdana"/>
          <w:iCs/>
          <w:lang w:val="en-US"/>
        </w:rPr>
      </w:pPr>
      <w:r w:rsidRPr="00AB51BA">
        <w:rPr>
          <w:rFonts w:ascii="Verdana" w:hAnsi="Verdana"/>
          <w:iCs/>
          <w:lang w:val="en-US"/>
        </w:rPr>
        <w:t>T</w:t>
      </w:r>
      <w:r w:rsidR="009E6C19" w:rsidRPr="00AB51BA">
        <w:rPr>
          <w:rFonts w:ascii="Verdana" w:hAnsi="Verdana"/>
          <w:iCs/>
          <w:lang w:val="en-US"/>
        </w:rPr>
        <w:t>he objective</w:t>
      </w:r>
      <w:r w:rsidRPr="00AB51BA">
        <w:rPr>
          <w:rFonts w:ascii="Verdana" w:hAnsi="Verdana"/>
          <w:iCs/>
          <w:lang w:val="en-US"/>
        </w:rPr>
        <w:t xml:space="preserve"> is to contribute to reductions in child death in selected states in Nigeria by increasing the coverage and equity of evidence-based preventive and curative health interventions for children under five</w:t>
      </w:r>
      <w:r w:rsidR="009E6C19" w:rsidRPr="00AB51BA">
        <w:rPr>
          <w:rFonts w:ascii="Verdana" w:hAnsi="Verdana"/>
          <w:iCs/>
          <w:lang w:val="en-US"/>
        </w:rPr>
        <w:t>.</w:t>
      </w:r>
    </w:p>
    <w:p w:rsidR="00CB7863" w:rsidRPr="00AB51BA" w:rsidRDefault="00CB7863" w:rsidP="00401B60">
      <w:pPr>
        <w:pStyle w:val="ListParagraph"/>
        <w:spacing w:after="0" w:line="240" w:lineRule="auto"/>
        <w:contextualSpacing w:val="0"/>
        <w:jc w:val="both"/>
        <w:rPr>
          <w:rFonts w:ascii="Verdana" w:hAnsi="Verdana"/>
          <w:iCs/>
          <w:lang w:val="en-US"/>
        </w:rPr>
      </w:pPr>
    </w:p>
    <w:p w:rsidR="001C0454" w:rsidRPr="00AB51BA" w:rsidRDefault="001C0454" w:rsidP="00401B60">
      <w:pPr>
        <w:pStyle w:val="ListParagraph"/>
        <w:spacing w:after="0" w:line="240" w:lineRule="auto"/>
        <w:contextualSpacing w:val="0"/>
        <w:jc w:val="both"/>
        <w:rPr>
          <w:rFonts w:ascii="Verdana" w:hAnsi="Verdana"/>
          <w:iCs/>
          <w:lang w:val="en-US"/>
        </w:rPr>
      </w:pPr>
      <w:r w:rsidRPr="00AB51BA">
        <w:rPr>
          <w:rFonts w:ascii="Verdana" w:hAnsi="Verdana"/>
          <w:iCs/>
          <w:lang w:val="en-US"/>
        </w:rPr>
        <w:t>As an approach to achieving its goals</w:t>
      </w:r>
      <w:r w:rsidR="009E6C19" w:rsidRPr="00AB51BA">
        <w:rPr>
          <w:rFonts w:ascii="Verdana" w:hAnsi="Verdana"/>
          <w:iCs/>
          <w:lang w:val="en-US"/>
        </w:rPr>
        <w:t>,</w:t>
      </w:r>
      <w:r w:rsidRPr="00AB51BA">
        <w:rPr>
          <w:rFonts w:ascii="Verdana" w:hAnsi="Verdana"/>
          <w:iCs/>
          <w:lang w:val="en-US"/>
        </w:rPr>
        <w:t xml:space="preserve"> </w:t>
      </w:r>
      <w:r w:rsidR="009E6C19" w:rsidRPr="00AB51BA">
        <w:rPr>
          <w:rFonts w:ascii="Verdana" w:hAnsi="Verdana"/>
          <w:iCs/>
          <w:lang w:val="en-US"/>
        </w:rPr>
        <w:t>MCSP aims to</w:t>
      </w:r>
      <w:r w:rsidRPr="00AB51BA">
        <w:rPr>
          <w:rFonts w:ascii="Verdana" w:hAnsi="Verdana"/>
          <w:iCs/>
          <w:lang w:val="en-US"/>
        </w:rPr>
        <w:t xml:space="preserve"> build on the proof of concept provided from the </w:t>
      </w:r>
      <w:proofErr w:type="spellStart"/>
      <w:r w:rsidRPr="00AB51BA">
        <w:rPr>
          <w:rFonts w:ascii="Verdana" w:hAnsi="Verdana"/>
          <w:iCs/>
          <w:lang w:val="en-US"/>
        </w:rPr>
        <w:t>iCCM</w:t>
      </w:r>
      <w:proofErr w:type="spellEnd"/>
      <w:r w:rsidRPr="00AB51BA">
        <w:rPr>
          <w:rFonts w:ascii="Verdana" w:hAnsi="Verdana"/>
          <w:iCs/>
          <w:lang w:val="en-US"/>
        </w:rPr>
        <w:t xml:space="preserve"> pilot using PPMV in </w:t>
      </w:r>
      <w:proofErr w:type="spellStart"/>
      <w:r w:rsidRPr="00AB51BA">
        <w:rPr>
          <w:rFonts w:ascii="Verdana" w:hAnsi="Verdana"/>
          <w:iCs/>
          <w:lang w:val="en-US"/>
        </w:rPr>
        <w:t>Ebonyi</w:t>
      </w:r>
      <w:proofErr w:type="spellEnd"/>
      <w:r w:rsidRPr="00AB51BA">
        <w:rPr>
          <w:rFonts w:ascii="Verdana" w:hAnsi="Verdana"/>
          <w:iCs/>
          <w:lang w:val="en-US"/>
        </w:rPr>
        <w:t xml:space="preserve"> State</w:t>
      </w:r>
      <w:r w:rsidR="009E6C19" w:rsidRPr="00AB51BA">
        <w:rPr>
          <w:rFonts w:ascii="Verdana" w:hAnsi="Verdana"/>
          <w:iCs/>
          <w:lang w:val="en-US"/>
        </w:rPr>
        <w:t xml:space="preserve"> which is that</w:t>
      </w:r>
      <w:r w:rsidR="00CB7863" w:rsidRPr="00AB51BA">
        <w:rPr>
          <w:rFonts w:ascii="Verdana" w:hAnsi="Verdana"/>
          <w:iCs/>
          <w:lang w:val="en-US"/>
        </w:rPr>
        <w:t>:</w:t>
      </w:r>
    </w:p>
    <w:p w:rsidR="00CB7863" w:rsidRPr="00AB51BA" w:rsidRDefault="00CB7863" w:rsidP="00401B60">
      <w:pPr>
        <w:pStyle w:val="ListParagraph"/>
        <w:spacing w:after="0" w:line="240" w:lineRule="auto"/>
        <w:contextualSpacing w:val="0"/>
        <w:jc w:val="both"/>
        <w:rPr>
          <w:rFonts w:ascii="Verdana" w:hAnsi="Verdana"/>
          <w:iCs/>
        </w:rPr>
      </w:pPr>
    </w:p>
    <w:p w:rsidR="001C0454" w:rsidRPr="00AB51BA" w:rsidRDefault="001C0454" w:rsidP="00401B60">
      <w:pPr>
        <w:pStyle w:val="ListParagraph"/>
        <w:numPr>
          <w:ilvl w:val="1"/>
          <w:numId w:val="10"/>
        </w:numPr>
        <w:spacing w:after="0" w:line="240" w:lineRule="auto"/>
        <w:contextualSpacing w:val="0"/>
        <w:jc w:val="both"/>
        <w:rPr>
          <w:rFonts w:ascii="Verdana" w:hAnsi="Verdana"/>
          <w:iCs/>
        </w:rPr>
      </w:pPr>
      <w:r w:rsidRPr="00AB51BA">
        <w:rPr>
          <w:rFonts w:ascii="Verdana" w:hAnsi="Verdana"/>
          <w:iCs/>
          <w:lang w:val="en-US"/>
        </w:rPr>
        <w:t>PPMVs can provide child health services (assess, classify, treat or refer)</w:t>
      </w:r>
      <w:r w:rsidR="00CB7863" w:rsidRPr="00AB51BA">
        <w:rPr>
          <w:rFonts w:ascii="Verdana" w:hAnsi="Verdana"/>
          <w:iCs/>
          <w:lang w:val="en-US"/>
        </w:rPr>
        <w:t>.</w:t>
      </w:r>
    </w:p>
    <w:p w:rsidR="00CB7863" w:rsidRPr="00AB51BA" w:rsidRDefault="00CB7863" w:rsidP="00CB7863">
      <w:pPr>
        <w:pStyle w:val="ListParagraph"/>
        <w:spacing w:after="0" w:line="240" w:lineRule="auto"/>
        <w:ind w:left="1440"/>
        <w:contextualSpacing w:val="0"/>
        <w:jc w:val="both"/>
        <w:rPr>
          <w:rFonts w:ascii="Verdana" w:hAnsi="Verdana"/>
          <w:iCs/>
        </w:rPr>
      </w:pPr>
    </w:p>
    <w:p w:rsidR="001C0454" w:rsidRPr="00AB51BA" w:rsidRDefault="001C0454" w:rsidP="00401B60">
      <w:pPr>
        <w:pStyle w:val="ListParagraph"/>
        <w:numPr>
          <w:ilvl w:val="1"/>
          <w:numId w:val="10"/>
        </w:numPr>
        <w:spacing w:after="0" w:line="240" w:lineRule="auto"/>
        <w:contextualSpacing w:val="0"/>
        <w:jc w:val="both"/>
        <w:rPr>
          <w:rFonts w:ascii="Verdana" w:hAnsi="Verdana"/>
          <w:iCs/>
        </w:rPr>
      </w:pPr>
      <w:r w:rsidRPr="00AB51BA">
        <w:rPr>
          <w:rFonts w:ascii="Verdana" w:hAnsi="Verdana"/>
          <w:iCs/>
          <w:lang w:val="en-US"/>
        </w:rPr>
        <w:t>Use of PPMV can help in increasing access to child health</w:t>
      </w:r>
      <w:r w:rsidR="00CB7863" w:rsidRPr="00AB51BA">
        <w:rPr>
          <w:rFonts w:ascii="Verdana" w:hAnsi="Verdana"/>
          <w:iCs/>
          <w:lang w:val="en-US"/>
        </w:rPr>
        <w:t xml:space="preserve"> service at the community level.</w:t>
      </w:r>
    </w:p>
    <w:p w:rsidR="00CB7863" w:rsidRPr="00AB51BA" w:rsidRDefault="00CB7863" w:rsidP="00CB7863">
      <w:pPr>
        <w:pStyle w:val="ListParagraph"/>
        <w:spacing w:after="0" w:line="240" w:lineRule="auto"/>
        <w:ind w:left="1440"/>
        <w:contextualSpacing w:val="0"/>
        <w:jc w:val="both"/>
        <w:rPr>
          <w:rFonts w:ascii="Verdana" w:hAnsi="Verdana"/>
          <w:iCs/>
        </w:rPr>
      </w:pPr>
    </w:p>
    <w:p w:rsidR="001C0454" w:rsidRPr="00AB51BA" w:rsidRDefault="009E5276" w:rsidP="00CB7863">
      <w:pPr>
        <w:pStyle w:val="ListParagraph"/>
        <w:numPr>
          <w:ilvl w:val="1"/>
          <w:numId w:val="10"/>
        </w:numPr>
        <w:spacing w:after="0" w:line="240" w:lineRule="auto"/>
        <w:contextualSpacing w:val="0"/>
        <w:jc w:val="both"/>
        <w:rPr>
          <w:rFonts w:ascii="Verdana" w:hAnsi="Verdana"/>
          <w:iCs/>
        </w:rPr>
      </w:pPr>
      <w:r>
        <w:rPr>
          <w:rFonts w:ascii="Verdana" w:hAnsi="Verdana"/>
          <w:iCs/>
          <w:lang w:val="en-US"/>
        </w:rPr>
        <w:t xml:space="preserve">MCSP will further </w:t>
      </w:r>
      <w:r w:rsidR="001C0454" w:rsidRPr="00AB51BA">
        <w:rPr>
          <w:rFonts w:ascii="Verdana" w:hAnsi="Verdana"/>
          <w:iCs/>
          <w:lang w:val="en-US"/>
        </w:rPr>
        <w:t xml:space="preserve"> </w:t>
      </w:r>
      <w:proofErr w:type="spellStart"/>
      <w:r w:rsidR="001C0454" w:rsidRPr="00AB51BA">
        <w:rPr>
          <w:rFonts w:ascii="Verdana" w:hAnsi="Verdana"/>
          <w:iCs/>
          <w:lang w:val="en-US"/>
        </w:rPr>
        <w:t>iCCM</w:t>
      </w:r>
      <w:proofErr w:type="spellEnd"/>
      <w:r w:rsidR="001C0454" w:rsidRPr="00AB51BA">
        <w:rPr>
          <w:rFonts w:ascii="Verdana" w:hAnsi="Verdana"/>
          <w:iCs/>
          <w:lang w:val="en-US"/>
        </w:rPr>
        <w:t xml:space="preserve"> implementation research through PPMV in </w:t>
      </w:r>
      <w:proofErr w:type="spellStart"/>
      <w:r w:rsidR="001C0454" w:rsidRPr="00AB51BA">
        <w:rPr>
          <w:rFonts w:ascii="Verdana" w:hAnsi="Verdana"/>
          <w:iCs/>
          <w:lang w:val="en-US"/>
        </w:rPr>
        <w:t>Kogi</w:t>
      </w:r>
      <w:proofErr w:type="spellEnd"/>
      <w:r w:rsidR="001C0454" w:rsidRPr="00AB51BA">
        <w:rPr>
          <w:rFonts w:ascii="Verdana" w:hAnsi="Verdana"/>
          <w:iCs/>
          <w:lang w:val="en-US"/>
        </w:rPr>
        <w:t xml:space="preserve"> and </w:t>
      </w:r>
      <w:proofErr w:type="spellStart"/>
      <w:r w:rsidR="001C0454" w:rsidRPr="00AB51BA">
        <w:rPr>
          <w:rFonts w:ascii="Verdana" w:hAnsi="Verdana"/>
          <w:iCs/>
          <w:lang w:val="en-US"/>
        </w:rPr>
        <w:t>Ebonyi</w:t>
      </w:r>
      <w:proofErr w:type="spellEnd"/>
      <w:r w:rsidR="001C0454" w:rsidRPr="00AB51BA">
        <w:rPr>
          <w:rFonts w:ascii="Verdana" w:hAnsi="Verdana"/>
          <w:iCs/>
          <w:lang w:val="en-US"/>
        </w:rPr>
        <w:t xml:space="preserve"> state</w:t>
      </w:r>
      <w:r w:rsidR="00645292" w:rsidRPr="00AB51BA">
        <w:rPr>
          <w:rFonts w:ascii="Verdana" w:hAnsi="Verdana"/>
          <w:iCs/>
          <w:lang w:val="en-US"/>
        </w:rPr>
        <w:t>s</w:t>
      </w:r>
    </w:p>
    <w:p w:rsidR="00CB7863" w:rsidRPr="00AB51BA" w:rsidRDefault="00CB7863" w:rsidP="00CB7863">
      <w:pPr>
        <w:pStyle w:val="ListParagraph"/>
        <w:spacing w:after="0" w:line="240" w:lineRule="auto"/>
        <w:contextualSpacing w:val="0"/>
        <w:jc w:val="both"/>
        <w:rPr>
          <w:rFonts w:ascii="Verdana" w:hAnsi="Verdana"/>
          <w:iCs/>
        </w:rPr>
      </w:pPr>
    </w:p>
    <w:p w:rsidR="001C0454" w:rsidRPr="00AB51BA" w:rsidRDefault="001C0454" w:rsidP="00CB7863">
      <w:pPr>
        <w:pStyle w:val="ListParagraph"/>
        <w:numPr>
          <w:ilvl w:val="1"/>
          <w:numId w:val="10"/>
        </w:numPr>
        <w:spacing w:after="0" w:line="480" w:lineRule="auto"/>
        <w:contextualSpacing w:val="0"/>
        <w:jc w:val="both"/>
        <w:rPr>
          <w:rFonts w:ascii="Verdana" w:hAnsi="Verdana"/>
          <w:iCs/>
        </w:rPr>
      </w:pPr>
      <w:r w:rsidRPr="00AB51BA">
        <w:rPr>
          <w:rFonts w:ascii="Verdana" w:hAnsi="Verdana"/>
          <w:iCs/>
          <w:lang w:val="en-US"/>
        </w:rPr>
        <w:t xml:space="preserve">Testing ability of PPMVs to deliver the required quality of service   </w:t>
      </w:r>
    </w:p>
    <w:p w:rsidR="001C0454" w:rsidRPr="00AB51BA" w:rsidRDefault="001C0454" w:rsidP="00CB7863">
      <w:pPr>
        <w:pStyle w:val="ListParagraph"/>
        <w:numPr>
          <w:ilvl w:val="0"/>
          <w:numId w:val="11"/>
        </w:numPr>
        <w:spacing w:after="0" w:line="480" w:lineRule="auto"/>
        <w:contextualSpacing w:val="0"/>
        <w:jc w:val="both"/>
        <w:rPr>
          <w:rFonts w:ascii="Verdana" w:hAnsi="Verdana"/>
        </w:rPr>
      </w:pPr>
      <w:r w:rsidRPr="00AB51BA">
        <w:rPr>
          <w:rFonts w:ascii="Verdana" w:hAnsi="Verdana"/>
          <w:lang w:val="en-US"/>
        </w:rPr>
        <w:t xml:space="preserve">Capacity building </w:t>
      </w:r>
    </w:p>
    <w:p w:rsidR="001C0454" w:rsidRPr="00AB51BA" w:rsidRDefault="001C0454" w:rsidP="00CB7863">
      <w:pPr>
        <w:pStyle w:val="ListParagraph"/>
        <w:numPr>
          <w:ilvl w:val="1"/>
          <w:numId w:val="11"/>
        </w:numPr>
        <w:spacing w:after="0" w:line="480" w:lineRule="auto"/>
        <w:contextualSpacing w:val="0"/>
        <w:jc w:val="both"/>
        <w:rPr>
          <w:rFonts w:ascii="Verdana" w:hAnsi="Verdana"/>
        </w:rPr>
      </w:pPr>
      <w:r w:rsidRPr="00AB51BA">
        <w:rPr>
          <w:rFonts w:ascii="Verdana" w:hAnsi="Verdana"/>
          <w:lang w:val="en-US"/>
        </w:rPr>
        <w:t>Six</w:t>
      </w:r>
      <w:r w:rsidR="00645292" w:rsidRPr="00AB51BA">
        <w:rPr>
          <w:rFonts w:ascii="Verdana" w:hAnsi="Verdana"/>
          <w:lang w:val="en-US"/>
        </w:rPr>
        <w:t>-</w:t>
      </w:r>
      <w:r w:rsidRPr="00AB51BA">
        <w:rPr>
          <w:rFonts w:ascii="Verdana" w:hAnsi="Verdana"/>
          <w:lang w:val="en-US"/>
        </w:rPr>
        <w:t xml:space="preserve"> day none residential (competency based)</w:t>
      </w:r>
    </w:p>
    <w:p w:rsidR="001C0454" w:rsidRPr="00AB51BA" w:rsidRDefault="001C0454" w:rsidP="00CB7863">
      <w:pPr>
        <w:pStyle w:val="ListParagraph"/>
        <w:numPr>
          <w:ilvl w:val="1"/>
          <w:numId w:val="11"/>
        </w:numPr>
        <w:spacing w:after="0" w:line="480" w:lineRule="auto"/>
        <w:contextualSpacing w:val="0"/>
        <w:jc w:val="both"/>
        <w:rPr>
          <w:rFonts w:ascii="Verdana" w:hAnsi="Verdana"/>
        </w:rPr>
      </w:pPr>
      <w:r w:rsidRPr="00AB51BA">
        <w:rPr>
          <w:rFonts w:ascii="Verdana" w:hAnsi="Verdana"/>
          <w:lang w:val="en-US"/>
        </w:rPr>
        <w:t xml:space="preserve">3 day Supervision training </w:t>
      </w:r>
    </w:p>
    <w:p w:rsidR="001C0454" w:rsidRPr="00AB51BA" w:rsidRDefault="001C0454" w:rsidP="00CB7863">
      <w:pPr>
        <w:pStyle w:val="ListParagraph"/>
        <w:numPr>
          <w:ilvl w:val="0"/>
          <w:numId w:val="11"/>
        </w:numPr>
        <w:spacing w:after="0" w:line="480" w:lineRule="auto"/>
        <w:contextualSpacing w:val="0"/>
        <w:jc w:val="both"/>
        <w:rPr>
          <w:rFonts w:ascii="Verdana" w:hAnsi="Verdana"/>
        </w:rPr>
      </w:pPr>
      <w:r w:rsidRPr="00AB51BA">
        <w:rPr>
          <w:rFonts w:ascii="Verdana" w:hAnsi="Verdana"/>
          <w:lang w:val="en-US"/>
        </w:rPr>
        <w:t>Supportive Supervision</w:t>
      </w:r>
    </w:p>
    <w:p w:rsidR="001C0454" w:rsidRPr="00AB51BA" w:rsidRDefault="001C0454" w:rsidP="00CB7863">
      <w:pPr>
        <w:pStyle w:val="ListParagraph"/>
        <w:numPr>
          <w:ilvl w:val="1"/>
          <w:numId w:val="11"/>
        </w:numPr>
        <w:spacing w:after="0" w:line="480" w:lineRule="auto"/>
        <w:contextualSpacing w:val="0"/>
        <w:jc w:val="both"/>
        <w:rPr>
          <w:rFonts w:ascii="Verdana" w:hAnsi="Verdana"/>
        </w:rPr>
      </w:pPr>
      <w:r w:rsidRPr="00AB51BA">
        <w:rPr>
          <w:rFonts w:ascii="Verdana" w:hAnsi="Verdana"/>
          <w:lang w:val="en-US"/>
        </w:rPr>
        <w:t>2 pronged approach (PHC/PPMV-Peer to Peer &amp; community)</w:t>
      </w:r>
    </w:p>
    <w:p w:rsidR="001C0454" w:rsidRPr="00AB51BA" w:rsidRDefault="001C0454" w:rsidP="00CB7863">
      <w:pPr>
        <w:pStyle w:val="ListParagraph"/>
        <w:numPr>
          <w:ilvl w:val="0"/>
          <w:numId w:val="11"/>
        </w:numPr>
        <w:spacing w:after="0" w:line="480" w:lineRule="auto"/>
        <w:contextualSpacing w:val="0"/>
        <w:jc w:val="both"/>
        <w:rPr>
          <w:rFonts w:ascii="Verdana" w:hAnsi="Verdana"/>
        </w:rPr>
      </w:pPr>
      <w:r w:rsidRPr="00AB51BA">
        <w:rPr>
          <w:rFonts w:ascii="Verdana" w:hAnsi="Verdana"/>
          <w:lang w:val="en-US"/>
        </w:rPr>
        <w:t xml:space="preserve">Supply Chain strengthening  </w:t>
      </w:r>
    </w:p>
    <w:p w:rsidR="001C0454" w:rsidRPr="00AB51BA" w:rsidRDefault="001C0454" w:rsidP="00401B60">
      <w:pPr>
        <w:pStyle w:val="ListParagraph"/>
        <w:numPr>
          <w:ilvl w:val="1"/>
          <w:numId w:val="11"/>
        </w:numPr>
        <w:spacing w:after="0" w:line="240" w:lineRule="auto"/>
        <w:contextualSpacing w:val="0"/>
        <w:jc w:val="both"/>
        <w:rPr>
          <w:rFonts w:ascii="Verdana" w:hAnsi="Verdana"/>
        </w:rPr>
      </w:pPr>
      <w:r w:rsidRPr="00AB51BA">
        <w:rPr>
          <w:rFonts w:ascii="Verdana" w:hAnsi="Verdana"/>
          <w:lang w:val="en-US"/>
        </w:rPr>
        <w:t xml:space="preserve">Improve availability of quality, affordable essential medicines by building capacity of PPMVs to: </w:t>
      </w:r>
    </w:p>
    <w:p w:rsidR="00CB7863" w:rsidRPr="00AB51BA" w:rsidRDefault="00CB7863" w:rsidP="004405B5">
      <w:pPr>
        <w:pStyle w:val="ListParagraph"/>
        <w:spacing w:after="0" w:line="240" w:lineRule="auto"/>
        <w:ind w:left="1440"/>
        <w:contextualSpacing w:val="0"/>
        <w:jc w:val="both"/>
        <w:rPr>
          <w:rFonts w:ascii="Verdana" w:hAnsi="Verdana"/>
        </w:rPr>
      </w:pPr>
    </w:p>
    <w:p w:rsidR="001C0454" w:rsidRPr="00AB51BA" w:rsidRDefault="001C0454" w:rsidP="00401B60">
      <w:pPr>
        <w:pStyle w:val="ListParagraph"/>
        <w:numPr>
          <w:ilvl w:val="2"/>
          <w:numId w:val="11"/>
        </w:numPr>
        <w:spacing w:after="0" w:line="240" w:lineRule="auto"/>
        <w:contextualSpacing w:val="0"/>
        <w:jc w:val="both"/>
        <w:rPr>
          <w:rFonts w:ascii="Verdana" w:hAnsi="Verdana"/>
        </w:rPr>
      </w:pPr>
      <w:r w:rsidRPr="00AB51BA">
        <w:rPr>
          <w:rFonts w:ascii="Verdana" w:hAnsi="Verdana"/>
          <w:lang w:val="en-US"/>
        </w:rPr>
        <w:t xml:space="preserve">Source for quality medicines as reflected in PCN’s Approved Patent Medicines List </w:t>
      </w:r>
    </w:p>
    <w:p w:rsidR="00CB7863" w:rsidRPr="00AB51BA" w:rsidRDefault="00CB7863" w:rsidP="00CB7863">
      <w:pPr>
        <w:pStyle w:val="ListParagraph"/>
        <w:spacing w:after="0" w:line="240" w:lineRule="auto"/>
        <w:ind w:left="2160"/>
        <w:contextualSpacing w:val="0"/>
        <w:jc w:val="both"/>
        <w:rPr>
          <w:rFonts w:ascii="Verdana" w:hAnsi="Verdana"/>
        </w:rPr>
      </w:pPr>
    </w:p>
    <w:p w:rsidR="001C0454" w:rsidRPr="00AB51BA" w:rsidRDefault="001C0454" w:rsidP="00CB7863">
      <w:pPr>
        <w:pStyle w:val="ListParagraph"/>
        <w:numPr>
          <w:ilvl w:val="2"/>
          <w:numId w:val="11"/>
        </w:numPr>
        <w:spacing w:after="0" w:line="480" w:lineRule="auto"/>
        <w:contextualSpacing w:val="0"/>
        <w:jc w:val="both"/>
        <w:rPr>
          <w:rFonts w:ascii="Verdana" w:hAnsi="Verdana"/>
        </w:rPr>
      </w:pPr>
      <w:r w:rsidRPr="00AB51BA">
        <w:rPr>
          <w:rFonts w:ascii="Verdana" w:hAnsi="Verdana"/>
          <w:lang w:val="en-US"/>
        </w:rPr>
        <w:t>Track stock levels</w:t>
      </w:r>
    </w:p>
    <w:p w:rsidR="001C0454" w:rsidRPr="00AB51BA" w:rsidRDefault="001C0454" w:rsidP="00CB7863">
      <w:pPr>
        <w:pStyle w:val="ListParagraph"/>
        <w:numPr>
          <w:ilvl w:val="2"/>
          <w:numId w:val="11"/>
        </w:numPr>
        <w:spacing w:after="0" w:line="480" w:lineRule="auto"/>
        <w:contextualSpacing w:val="0"/>
        <w:jc w:val="both"/>
        <w:rPr>
          <w:rFonts w:ascii="Verdana" w:hAnsi="Verdana"/>
        </w:rPr>
      </w:pPr>
      <w:r w:rsidRPr="00AB51BA">
        <w:rPr>
          <w:rFonts w:ascii="Verdana" w:hAnsi="Verdana"/>
          <w:lang w:val="en-US"/>
        </w:rPr>
        <w:t>Document stock transactions</w:t>
      </w:r>
    </w:p>
    <w:p w:rsidR="001C0454" w:rsidRPr="00AB51BA" w:rsidRDefault="001C0454" w:rsidP="00CB7863">
      <w:pPr>
        <w:pStyle w:val="ListParagraph"/>
        <w:numPr>
          <w:ilvl w:val="0"/>
          <w:numId w:val="11"/>
        </w:numPr>
        <w:spacing w:after="0" w:line="480" w:lineRule="auto"/>
        <w:contextualSpacing w:val="0"/>
        <w:jc w:val="both"/>
        <w:rPr>
          <w:rFonts w:ascii="Verdana" w:hAnsi="Verdana"/>
        </w:rPr>
      </w:pPr>
      <w:r w:rsidRPr="00AB51BA">
        <w:rPr>
          <w:rFonts w:ascii="Verdana" w:hAnsi="Verdana"/>
          <w:lang w:val="en-US"/>
        </w:rPr>
        <w:t xml:space="preserve">Demand </w:t>
      </w:r>
      <w:r w:rsidR="00CB7863" w:rsidRPr="00AB51BA">
        <w:rPr>
          <w:rFonts w:ascii="Verdana" w:hAnsi="Verdana"/>
          <w:lang w:val="en-US"/>
        </w:rPr>
        <w:t>C</w:t>
      </w:r>
      <w:r w:rsidRPr="00AB51BA">
        <w:rPr>
          <w:rFonts w:ascii="Verdana" w:hAnsi="Verdana"/>
          <w:lang w:val="en-US"/>
        </w:rPr>
        <w:t xml:space="preserve">reation </w:t>
      </w:r>
    </w:p>
    <w:p w:rsidR="001C0454" w:rsidRPr="00AB51BA" w:rsidRDefault="001C0454" w:rsidP="00CB7863">
      <w:pPr>
        <w:pStyle w:val="ListParagraph"/>
        <w:numPr>
          <w:ilvl w:val="1"/>
          <w:numId w:val="11"/>
        </w:numPr>
        <w:spacing w:after="0" w:line="480" w:lineRule="auto"/>
        <w:contextualSpacing w:val="0"/>
        <w:jc w:val="both"/>
        <w:rPr>
          <w:rFonts w:ascii="Verdana" w:hAnsi="Verdana"/>
        </w:rPr>
      </w:pPr>
      <w:r w:rsidRPr="00AB51BA">
        <w:rPr>
          <w:rFonts w:ascii="Verdana" w:hAnsi="Verdana"/>
          <w:lang w:val="en-US"/>
        </w:rPr>
        <w:t>Improve knowledge on Malaria, Pneumonia and Diarrhea</w:t>
      </w:r>
    </w:p>
    <w:p w:rsidR="001C0454" w:rsidRPr="00AB51BA" w:rsidRDefault="001C0454" w:rsidP="00401B60">
      <w:pPr>
        <w:pStyle w:val="ListParagraph"/>
        <w:numPr>
          <w:ilvl w:val="0"/>
          <w:numId w:val="12"/>
        </w:numPr>
        <w:spacing w:after="0" w:line="240" w:lineRule="auto"/>
        <w:contextualSpacing w:val="0"/>
        <w:jc w:val="both"/>
        <w:rPr>
          <w:rFonts w:ascii="Verdana" w:hAnsi="Verdana"/>
          <w:iCs/>
          <w:lang w:val="en-US"/>
        </w:rPr>
      </w:pPr>
      <w:r w:rsidRPr="00AB51BA">
        <w:rPr>
          <w:rFonts w:ascii="Verdana" w:hAnsi="Verdana"/>
          <w:lang w:val="en-US"/>
        </w:rPr>
        <w:t>Promote care seeking</w:t>
      </w:r>
    </w:p>
    <w:p w:rsidR="00645292" w:rsidRPr="00AB51BA" w:rsidRDefault="001C0454" w:rsidP="00401B60">
      <w:pPr>
        <w:pStyle w:val="ListParagraph"/>
        <w:spacing w:after="0" w:line="240" w:lineRule="auto"/>
        <w:ind w:left="1440"/>
        <w:contextualSpacing w:val="0"/>
        <w:jc w:val="both"/>
        <w:rPr>
          <w:rFonts w:ascii="Verdana" w:hAnsi="Verdana"/>
          <w:iCs/>
          <w:lang w:val="en-US"/>
        </w:rPr>
      </w:pPr>
      <w:r w:rsidRPr="00AB51BA">
        <w:rPr>
          <w:rFonts w:ascii="Verdana" w:hAnsi="Verdana"/>
          <w:lang w:val="en-US"/>
        </w:rPr>
        <w:t xml:space="preserve">  </w:t>
      </w:r>
    </w:p>
    <w:p w:rsidR="001C0454" w:rsidRPr="00AB51BA" w:rsidRDefault="00645292" w:rsidP="00CB7863">
      <w:pPr>
        <w:spacing w:after="0" w:line="480" w:lineRule="auto"/>
        <w:jc w:val="both"/>
        <w:rPr>
          <w:rFonts w:ascii="Verdana" w:hAnsi="Verdana"/>
          <w:b/>
        </w:rPr>
      </w:pPr>
      <w:r w:rsidRPr="00AB51BA">
        <w:rPr>
          <w:rFonts w:ascii="Verdana" w:hAnsi="Verdana"/>
          <w:b/>
        </w:rPr>
        <w:t xml:space="preserve">5.7 </w:t>
      </w:r>
      <w:r w:rsidR="00CB7863" w:rsidRPr="00AB51BA">
        <w:rPr>
          <w:rFonts w:ascii="Verdana" w:hAnsi="Verdana"/>
          <w:b/>
        </w:rPr>
        <w:tab/>
      </w:r>
      <w:r w:rsidR="001C0454" w:rsidRPr="00AB51BA">
        <w:rPr>
          <w:rFonts w:ascii="Verdana" w:hAnsi="Verdana"/>
          <w:b/>
        </w:rPr>
        <w:t xml:space="preserve">National Malaria Elimination </w:t>
      </w:r>
      <w:proofErr w:type="spellStart"/>
      <w:r w:rsidR="001C0454" w:rsidRPr="00AB51BA">
        <w:rPr>
          <w:rFonts w:ascii="Verdana" w:hAnsi="Verdana"/>
          <w:b/>
        </w:rPr>
        <w:t>Programme</w:t>
      </w:r>
      <w:proofErr w:type="spellEnd"/>
      <w:r w:rsidR="001C0454" w:rsidRPr="00AB51BA">
        <w:rPr>
          <w:rFonts w:ascii="Verdana" w:hAnsi="Verdana"/>
          <w:b/>
        </w:rPr>
        <w:t xml:space="preserve"> </w:t>
      </w:r>
      <w:r w:rsidRPr="00AB51BA">
        <w:rPr>
          <w:rFonts w:ascii="Verdana" w:hAnsi="Verdana"/>
          <w:b/>
        </w:rPr>
        <w:t>(NMEP)</w:t>
      </w:r>
    </w:p>
    <w:p w:rsidR="001C0454" w:rsidRPr="00AB51BA" w:rsidRDefault="00645292" w:rsidP="00401B60">
      <w:pPr>
        <w:pStyle w:val="ListParagraph"/>
        <w:spacing w:after="0" w:line="240" w:lineRule="auto"/>
        <w:contextualSpacing w:val="0"/>
        <w:jc w:val="both"/>
        <w:rPr>
          <w:rFonts w:ascii="Verdana" w:hAnsi="Verdana"/>
        </w:rPr>
      </w:pPr>
      <w:r w:rsidRPr="00AB51BA">
        <w:rPr>
          <w:rFonts w:ascii="Verdana" w:hAnsi="Verdana"/>
        </w:rPr>
        <w:t>NMEP g</w:t>
      </w:r>
      <w:r w:rsidR="001C0454" w:rsidRPr="00AB51BA">
        <w:rPr>
          <w:rFonts w:ascii="Verdana" w:hAnsi="Verdana"/>
        </w:rPr>
        <w:t xml:space="preserve">ave a presentation on the overview of PPMV/CP monitoring and supportive supervision on use of RDT. The NMEP in collaboration with the PCN embarked on monitoring and </w:t>
      </w:r>
      <w:r w:rsidR="009E5276">
        <w:rPr>
          <w:rFonts w:ascii="Verdana" w:hAnsi="Verdana"/>
        </w:rPr>
        <w:t xml:space="preserve">supportive </w:t>
      </w:r>
      <w:r w:rsidR="001C0454" w:rsidRPr="00AB51BA">
        <w:rPr>
          <w:rFonts w:ascii="Verdana" w:hAnsi="Verdana"/>
        </w:rPr>
        <w:t>supervision of PPMVs and CPs in 24 states supported by the Global Fund.</w:t>
      </w:r>
    </w:p>
    <w:p w:rsidR="00CB7863" w:rsidRPr="00AB51BA" w:rsidRDefault="00CB7863" w:rsidP="00401B60">
      <w:pPr>
        <w:pStyle w:val="ListParagraph"/>
        <w:spacing w:after="0" w:line="240" w:lineRule="auto"/>
        <w:contextualSpacing w:val="0"/>
        <w:jc w:val="both"/>
        <w:rPr>
          <w:rFonts w:ascii="Verdana" w:hAnsi="Verdana"/>
        </w:rPr>
      </w:pPr>
    </w:p>
    <w:p w:rsidR="00AE7237" w:rsidRPr="00AB51BA" w:rsidRDefault="00AE7237" w:rsidP="00401B60">
      <w:pPr>
        <w:pStyle w:val="ListParagraph"/>
        <w:spacing w:after="0" w:line="240" w:lineRule="auto"/>
        <w:contextualSpacing w:val="0"/>
        <w:jc w:val="both"/>
        <w:rPr>
          <w:rFonts w:ascii="Verdana" w:hAnsi="Verdana"/>
        </w:rPr>
      </w:pPr>
      <w:r w:rsidRPr="00AB51BA">
        <w:rPr>
          <w:rFonts w:ascii="Verdana" w:hAnsi="Verdana"/>
        </w:rPr>
        <w:t>The Objectives of the Monitoring &amp; Supportive supervision on Use of RDT was to:</w:t>
      </w:r>
    </w:p>
    <w:p w:rsidR="00CB7863" w:rsidRPr="00AB51BA" w:rsidRDefault="00CB7863" w:rsidP="00CB7863">
      <w:pPr>
        <w:spacing w:after="0" w:line="240" w:lineRule="auto"/>
        <w:jc w:val="both"/>
        <w:rPr>
          <w:rFonts w:ascii="Verdana" w:hAnsi="Verdana"/>
        </w:rPr>
      </w:pPr>
    </w:p>
    <w:p w:rsidR="00AE7237" w:rsidRPr="00AB51BA" w:rsidRDefault="00AE7237" w:rsidP="00CB7863">
      <w:pPr>
        <w:pStyle w:val="ListParagraph"/>
        <w:numPr>
          <w:ilvl w:val="0"/>
          <w:numId w:val="5"/>
        </w:numPr>
        <w:spacing w:after="0" w:line="240" w:lineRule="auto"/>
        <w:ind w:left="1080"/>
        <w:contextualSpacing w:val="0"/>
        <w:jc w:val="both"/>
        <w:rPr>
          <w:rFonts w:ascii="Verdana" w:hAnsi="Verdana"/>
        </w:rPr>
      </w:pPr>
      <w:r w:rsidRPr="00AB51BA">
        <w:rPr>
          <w:rFonts w:ascii="Verdana" w:hAnsi="Verdana"/>
        </w:rPr>
        <w:t>To orientate the members of National Association of Patent and Propriety Medicine Dealers (NAPPMED) and Association of Community Pharmacists of Nigeria (ACPN) on the introduction of the use of RDTs in the community Diagnosis of malaria in Nigeria</w:t>
      </w:r>
      <w:r w:rsidR="00CB7863" w:rsidRPr="00AB51BA">
        <w:rPr>
          <w:rFonts w:ascii="Verdana" w:hAnsi="Verdana"/>
        </w:rPr>
        <w:t>.</w:t>
      </w:r>
    </w:p>
    <w:p w:rsidR="00CB7863" w:rsidRPr="00AB51BA" w:rsidRDefault="00CB7863" w:rsidP="00CB7863">
      <w:pPr>
        <w:pStyle w:val="ListParagraph"/>
        <w:spacing w:after="0" w:line="240" w:lineRule="auto"/>
        <w:ind w:left="1080"/>
        <w:contextualSpacing w:val="0"/>
        <w:jc w:val="both"/>
        <w:rPr>
          <w:rFonts w:ascii="Verdana" w:hAnsi="Verdana"/>
        </w:rPr>
      </w:pPr>
    </w:p>
    <w:p w:rsidR="00AE7237" w:rsidRPr="00AB51BA" w:rsidRDefault="00AE7237" w:rsidP="00CB7863">
      <w:pPr>
        <w:pStyle w:val="ListParagraph"/>
        <w:numPr>
          <w:ilvl w:val="0"/>
          <w:numId w:val="13"/>
        </w:numPr>
        <w:tabs>
          <w:tab w:val="clear" w:pos="720"/>
          <w:tab w:val="num" w:pos="1080"/>
        </w:tabs>
        <w:spacing w:after="0" w:line="240" w:lineRule="auto"/>
        <w:ind w:left="1080"/>
        <w:contextualSpacing w:val="0"/>
        <w:jc w:val="both"/>
        <w:rPr>
          <w:rFonts w:ascii="Verdana" w:hAnsi="Verdana"/>
        </w:rPr>
      </w:pPr>
      <w:r w:rsidRPr="00AB51BA">
        <w:rPr>
          <w:rFonts w:ascii="Verdana" w:hAnsi="Verdana"/>
          <w:lang w:val="en-US"/>
        </w:rPr>
        <w:t>To carry out focused training for PPMVs and ACPN on malaria diagnosis and treatment.</w:t>
      </w:r>
    </w:p>
    <w:p w:rsidR="00CB7863" w:rsidRPr="00AB51BA" w:rsidRDefault="00CB7863" w:rsidP="00CB7863">
      <w:pPr>
        <w:pStyle w:val="ListParagraph"/>
        <w:spacing w:after="0" w:line="240" w:lineRule="auto"/>
        <w:ind w:left="1080"/>
        <w:contextualSpacing w:val="0"/>
        <w:jc w:val="both"/>
        <w:rPr>
          <w:rFonts w:ascii="Verdana" w:hAnsi="Verdana"/>
        </w:rPr>
      </w:pPr>
    </w:p>
    <w:p w:rsidR="00AE7237" w:rsidRPr="00AB51BA" w:rsidRDefault="00AE7237" w:rsidP="00CB7863">
      <w:pPr>
        <w:pStyle w:val="ListParagraph"/>
        <w:numPr>
          <w:ilvl w:val="0"/>
          <w:numId w:val="13"/>
        </w:numPr>
        <w:spacing w:after="0" w:line="240" w:lineRule="auto"/>
        <w:ind w:left="1080"/>
        <w:contextualSpacing w:val="0"/>
        <w:jc w:val="both"/>
        <w:rPr>
          <w:rFonts w:ascii="Verdana" w:hAnsi="Verdana"/>
        </w:rPr>
      </w:pPr>
      <w:r w:rsidRPr="00AB51BA">
        <w:rPr>
          <w:rFonts w:ascii="Verdana" w:hAnsi="Verdana"/>
        </w:rPr>
        <w:t>To administer checklist and obtain baseline data on the knowledge of PPMVs and Community Pharmacists on malaria management</w:t>
      </w:r>
    </w:p>
    <w:p w:rsidR="00CB7863" w:rsidRPr="00AB51BA" w:rsidRDefault="00CB7863" w:rsidP="00CB7863">
      <w:pPr>
        <w:pStyle w:val="ListParagraph"/>
        <w:spacing w:after="0" w:line="240" w:lineRule="auto"/>
        <w:ind w:left="1080"/>
        <w:contextualSpacing w:val="0"/>
        <w:jc w:val="both"/>
        <w:rPr>
          <w:rFonts w:ascii="Verdana" w:hAnsi="Verdana"/>
        </w:rPr>
      </w:pPr>
    </w:p>
    <w:p w:rsidR="00AE7237" w:rsidRPr="00AB51BA" w:rsidRDefault="00AE7237" w:rsidP="00CB7863">
      <w:pPr>
        <w:pStyle w:val="ListParagraph"/>
        <w:numPr>
          <w:ilvl w:val="0"/>
          <w:numId w:val="13"/>
        </w:numPr>
        <w:spacing w:after="0" w:line="240" w:lineRule="auto"/>
        <w:ind w:left="1080"/>
        <w:contextualSpacing w:val="0"/>
        <w:jc w:val="both"/>
        <w:rPr>
          <w:rFonts w:ascii="Verdana" w:hAnsi="Verdana"/>
        </w:rPr>
      </w:pPr>
      <w:r w:rsidRPr="00AB51BA">
        <w:rPr>
          <w:rFonts w:ascii="Verdana" w:hAnsi="Verdana"/>
        </w:rPr>
        <w:t xml:space="preserve">To educate and ensure regulatory standards on PPMVs and CPs on the stocking of antimalarial </w:t>
      </w:r>
      <w:proofErr w:type="spellStart"/>
      <w:r w:rsidRPr="00AB51BA">
        <w:rPr>
          <w:rFonts w:ascii="Verdana" w:hAnsi="Verdana"/>
        </w:rPr>
        <w:t>monotherapies</w:t>
      </w:r>
      <w:proofErr w:type="spellEnd"/>
    </w:p>
    <w:p w:rsidR="00CB7863" w:rsidRPr="00AB51BA" w:rsidRDefault="00CB7863" w:rsidP="00CB7863">
      <w:pPr>
        <w:pStyle w:val="ListParagraph"/>
        <w:spacing w:after="0" w:line="240" w:lineRule="auto"/>
        <w:ind w:left="1080"/>
        <w:contextualSpacing w:val="0"/>
        <w:jc w:val="both"/>
        <w:rPr>
          <w:rFonts w:ascii="Verdana" w:hAnsi="Verdana"/>
        </w:rPr>
      </w:pPr>
    </w:p>
    <w:p w:rsidR="00AE7237" w:rsidRPr="00AB51BA" w:rsidRDefault="00AE7237" w:rsidP="00CB7863">
      <w:pPr>
        <w:pStyle w:val="ListParagraph"/>
        <w:numPr>
          <w:ilvl w:val="0"/>
          <w:numId w:val="13"/>
        </w:numPr>
        <w:spacing w:after="0" w:line="240" w:lineRule="auto"/>
        <w:ind w:left="1080"/>
        <w:contextualSpacing w:val="0"/>
        <w:jc w:val="both"/>
        <w:rPr>
          <w:rFonts w:ascii="Verdana" w:hAnsi="Verdana"/>
        </w:rPr>
      </w:pPr>
      <w:r w:rsidRPr="00AB51BA">
        <w:rPr>
          <w:rFonts w:ascii="Verdana" w:hAnsi="Verdana"/>
        </w:rPr>
        <w:t xml:space="preserve">To collaborate with the Pharmacists Council of Nigeria to censor the registered PPMVs and Community Pharmacists in the GF supported </w:t>
      </w:r>
      <w:r w:rsidR="00CB7863" w:rsidRPr="00AB51BA">
        <w:rPr>
          <w:rFonts w:ascii="Verdana" w:hAnsi="Verdana"/>
        </w:rPr>
        <w:t>S</w:t>
      </w:r>
      <w:r w:rsidRPr="00AB51BA">
        <w:rPr>
          <w:rFonts w:ascii="Verdana" w:hAnsi="Verdana"/>
        </w:rPr>
        <w:t>tates.</w:t>
      </w:r>
    </w:p>
    <w:p w:rsidR="00CB7863" w:rsidRPr="00AB51BA" w:rsidRDefault="00CB7863" w:rsidP="00CB7863">
      <w:pPr>
        <w:pStyle w:val="ListParagraph"/>
        <w:spacing w:after="0" w:line="240" w:lineRule="auto"/>
        <w:ind w:left="1080"/>
        <w:contextualSpacing w:val="0"/>
        <w:jc w:val="both"/>
        <w:rPr>
          <w:rFonts w:ascii="Verdana" w:hAnsi="Verdana"/>
        </w:rPr>
      </w:pPr>
    </w:p>
    <w:p w:rsidR="00AE7237" w:rsidRPr="00AB51BA" w:rsidRDefault="00AE7237" w:rsidP="00CB7863">
      <w:pPr>
        <w:pStyle w:val="ListParagraph"/>
        <w:numPr>
          <w:ilvl w:val="0"/>
          <w:numId w:val="13"/>
        </w:numPr>
        <w:spacing w:after="0" w:line="240" w:lineRule="auto"/>
        <w:ind w:left="1080"/>
        <w:contextualSpacing w:val="0"/>
        <w:jc w:val="both"/>
        <w:rPr>
          <w:rFonts w:ascii="Verdana" w:hAnsi="Verdana"/>
        </w:rPr>
      </w:pPr>
      <w:r w:rsidRPr="00AB51BA">
        <w:rPr>
          <w:rFonts w:ascii="Verdana" w:hAnsi="Verdana"/>
        </w:rPr>
        <w:t xml:space="preserve">To sensitize and create awareness on the need to request for parasitological confirmation using RDTs from PPMVs and CPs before purchasing </w:t>
      </w:r>
      <w:proofErr w:type="spellStart"/>
      <w:r w:rsidRPr="00AB51BA">
        <w:rPr>
          <w:rFonts w:ascii="Verdana" w:hAnsi="Verdana"/>
        </w:rPr>
        <w:t>antimalarials</w:t>
      </w:r>
      <w:proofErr w:type="spellEnd"/>
      <w:r w:rsidR="00CB7863" w:rsidRPr="00AB51BA">
        <w:rPr>
          <w:rFonts w:ascii="Verdana" w:hAnsi="Verdana"/>
        </w:rPr>
        <w:t>.</w:t>
      </w:r>
    </w:p>
    <w:p w:rsidR="00CB7863" w:rsidRPr="00AB51BA" w:rsidRDefault="00CB7863" w:rsidP="00CB7863">
      <w:pPr>
        <w:pStyle w:val="ListParagraph"/>
        <w:rPr>
          <w:rFonts w:ascii="Verdana" w:hAnsi="Verdana"/>
        </w:rPr>
      </w:pPr>
    </w:p>
    <w:p w:rsidR="00AE7237" w:rsidRPr="00AB51BA" w:rsidRDefault="00AE7237" w:rsidP="00CB7863">
      <w:pPr>
        <w:spacing w:after="0" w:line="480" w:lineRule="auto"/>
        <w:ind w:left="720"/>
        <w:jc w:val="both"/>
        <w:rPr>
          <w:rFonts w:ascii="Verdana" w:hAnsi="Verdana"/>
        </w:rPr>
      </w:pPr>
      <w:r w:rsidRPr="00AB51BA">
        <w:rPr>
          <w:rFonts w:ascii="Verdana" w:hAnsi="Verdana"/>
        </w:rPr>
        <w:t>To achieve this, the following approach was used</w:t>
      </w:r>
    </w:p>
    <w:p w:rsidR="00CB7863" w:rsidRPr="00AB51BA" w:rsidRDefault="00AE7237" w:rsidP="00CB7863">
      <w:pPr>
        <w:spacing w:after="0" w:line="480" w:lineRule="auto"/>
        <w:ind w:left="720"/>
        <w:jc w:val="both"/>
        <w:rPr>
          <w:rFonts w:ascii="Verdana" w:hAnsi="Verdana"/>
          <w:b/>
        </w:rPr>
      </w:pPr>
      <w:r w:rsidRPr="00AB51BA">
        <w:rPr>
          <w:rFonts w:ascii="Verdana" w:hAnsi="Verdana"/>
          <w:b/>
        </w:rPr>
        <w:t xml:space="preserve">National </w:t>
      </w:r>
      <w:r w:rsidR="00CB7863" w:rsidRPr="00AB51BA">
        <w:rPr>
          <w:rFonts w:ascii="Verdana" w:hAnsi="Verdana"/>
          <w:b/>
        </w:rPr>
        <w:t>L</w:t>
      </w:r>
      <w:r w:rsidRPr="00AB51BA">
        <w:rPr>
          <w:rFonts w:ascii="Verdana" w:hAnsi="Verdana"/>
          <w:b/>
        </w:rPr>
        <w:t>evel:</w:t>
      </w:r>
    </w:p>
    <w:p w:rsidR="00AE7237" w:rsidRPr="00AB51BA" w:rsidRDefault="00AE7237" w:rsidP="00CB7863">
      <w:pPr>
        <w:numPr>
          <w:ilvl w:val="0"/>
          <w:numId w:val="14"/>
        </w:numPr>
        <w:tabs>
          <w:tab w:val="clear" w:pos="720"/>
          <w:tab w:val="num" w:pos="1440"/>
        </w:tabs>
        <w:spacing w:after="0" w:line="480" w:lineRule="auto"/>
        <w:ind w:left="1440"/>
        <w:jc w:val="both"/>
        <w:rPr>
          <w:rFonts w:ascii="Verdana" w:hAnsi="Verdana"/>
        </w:rPr>
      </w:pPr>
      <w:r w:rsidRPr="00AB51BA">
        <w:rPr>
          <w:rFonts w:ascii="Verdana" w:hAnsi="Verdana"/>
        </w:rPr>
        <w:t>2-days  Orientation and Planning meeting</w:t>
      </w:r>
    </w:p>
    <w:p w:rsidR="00CB7863" w:rsidRPr="00AB51BA" w:rsidRDefault="00CB7863" w:rsidP="00CB7863">
      <w:pPr>
        <w:spacing w:after="0" w:line="240" w:lineRule="auto"/>
        <w:ind w:left="720"/>
        <w:jc w:val="both"/>
        <w:rPr>
          <w:rFonts w:ascii="Verdana" w:hAnsi="Verdana"/>
          <w:b/>
        </w:rPr>
      </w:pPr>
    </w:p>
    <w:p w:rsidR="00AE7237" w:rsidRPr="00AB51BA" w:rsidRDefault="00AE7237" w:rsidP="00CB7863">
      <w:pPr>
        <w:spacing w:after="0" w:line="240" w:lineRule="auto"/>
        <w:ind w:left="720"/>
        <w:jc w:val="both"/>
        <w:rPr>
          <w:rFonts w:ascii="Verdana" w:hAnsi="Verdana"/>
          <w:b/>
        </w:rPr>
      </w:pPr>
      <w:r w:rsidRPr="00AB51BA">
        <w:rPr>
          <w:rFonts w:ascii="Verdana" w:hAnsi="Verdana"/>
          <w:b/>
        </w:rPr>
        <w:t xml:space="preserve">State </w:t>
      </w:r>
      <w:r w:rsidR="00CB7863" w:rsidRPr="00AB51BA">
        <w:rPr>
          <w:rFonts w:ascii="Verdana" w:hAnsi="Verdana"/>
          <w:b/>
        </w:rPr>
        <w:t>L</w:t>
      </w:r>
      <w:r w:rsidRPr="00AB51BA">
        <w:rPr>
          <w:rFonts w:ascii="Verdana" w:hAnsi="Verdana"/>
          <w:b/>
        </w:rPr>
        <w:t>evel:</w:t>
      </w:r>
    </w:p>
    <w:p w:rsidR="00CB7863" w:rsidRPr="00AB51BA" w:rsidRDefault="00CB7863" w:rsidP="00CB7863">
      <w:pPr>
        <w:spacing w:after="0" w:line="240" w:lineRule="auto"/>
        <w:ind w:left="720"/>
        <w:jc w:val="both"/>
        <w:rPr>
          <w:rFonts w:ascii="Verdana" w:hAnsi="Verdana"/>
          <w:b/>
        </w:rPr>
      </w:pPr>
    </w:p>
    <w:p w:rsidR="00AE7237" w:rsidRPr="00AB51BA" w:rsidRDefault="00AE7237" w:rsidP="00CB7863">
      <w:pPr>
        <w:numPr>
          <w:ilvl w:val="0"/>
          <w:numId w:val="15"/>
        </w:numPr>
        <w:spacing w:after="0" w:line="240" w:lineRule="auto"/>
        <w:ind w:left="1440"/>
        <w:jc w:val="both"/>
        <w:rPr>
          <w:rFonts w:ascii="Verdana" w:hAnsi="Verdana"/>
        </w:rPr>
      </w:pPr>
      <w:r w:rsidRPr="00AB51BA">
        <w:rPr>
          <w:rFonts w:ascii="Verdana" w:hAnsi="Verdana"/>
        </w:rPr>
        <w:t xml:space="preserve">1-day State Orientation meeting/Advocacy visit </w:t>
      </w:r>
    </w:p>
    <w:p w:rsidR="00CB7863" w:rsidRPr="00AB51BA" w:rsidRDefault="00CB7863" w:rsidP="00CB7863">
      <w:pPr>
        <w:spacing w:after="0" w:line="240" w:lineRule="auto"/>
        <w:ind w:left="720"/>
        <w:jc w:val="both"/>
        <w:rPr>
          <w:rFonts w:ascii="Verdana" w:hAnsi="Verdana"/>
          <w:u w:val="single"/>
        </w:rPr>
      </w:pPr>
    </w:p>
    <w:p w:rsidR="00AE7237" w:rsidRPr="00AB51BA" w:rsidRDefault="00AE7237" w:rsidP="00CB7863">
      <w:pPr>
        <w:spacing w:after="0" w:line="240" w:lineRule="auto"/>
        <w:ind w:left="720"/>
        <w:jc w:val="both"/>
        <w:rPr>
          <w:rFonts w:ascii="Verdana" w:hAnsi="Verdana"/>
          <w:b/>
        </w:rPr>
      </w:pPr>
      <w:r w:rsidRPr="00AB51BA">
        <w:rPr>
          <w:rFonts w:ascii="Verdana" w:hAnsi="Verdana"/>
          <w:b/>
        </w:rPr>
        <w:t xml:space="preserve">LGA </w:t>
      </w:r>
      <w:r w:rsidR="00CB7863" w:rsidRPr="00AB51BA">
        <w:rPr>
          <w:rFonts w:ascii="Verdana" w:hAnsi="Verdana"/>
          <w:b/>
        </w:rPr>
        <w:t>L</w:t>
      </w:r>
      <w:r w:rsidRPr="00AB51BA">
        <w:rPr>
          <w:rFonts w:ascii="Verdana" w:hAnsi="Verdana"/>
          <w:b/>
        </w:rPr>
        <w:t>evel:</w:t>
      </w:r>
    </w:p>
    <w:p w:rsidR="00CB7863" w:rsidRPr="00AB51BA" w:rsidRDefault="00CB7863" w:rsidP="00CB7863">
      <w:pPr>
        <w:spacing w:after="0" w:line="240" w:lineRule="auto"/>
        <w:ind w:left="720"/>
        <w:jc w:val="both"/>
        <w:rPr>
          <w:rFonts w:ascii="Verdana" w:hAnsi="Verdana"/>
          <w:b/>
        </w:rPr>
      </w:pPr>
    </w:p>
    <w:p w:rsidR="00AE7237" w:rsidRPr="00AB51BA" w:rsidRDefault="00AE7237" w:rsidP="00CB7863">
      <w:pPr>
        <w:numPr>
          <w:ilvl w:val="0"/>
          <w:numId w:val="16"/>
        </w:numPr>
        <w:spacing w:after="0" w:line="240" w:lineRule="auto"/>
        <w:ind w:left="1440"/>
        <w:jc w:val="both"/>
        <w:rPr>
          <w:rFonts w:ascii="Verdana" w:hAnsi="Verdana"/>
        </w:rPr>
      </w:pPr>
      <w:r w:rsidRPr="00AB51BA">
        <w:rPr>
          <w:rFonts w:ascii="Verdana" w:hAnsi="Verdana"/>
        </w:rPr>
        <w:t>3-day facility supervision and assessment to a total of 15 PPMVs/Community pharmacies per LGA with checklists administered at each of these facilities.</w:t>
      </w:r>
    </w:p>
    <w:p w:rsidR="00CB7863" w:rsidRPr="00AB51BA" w:rsidRDefault="00CB7863" w:rsidP="00CB7863">
      <w:pPr>
        <w:spacing w:after="0" w:line="240" w:lineRule="auto"/>
        <w:ind w:left="1440"/>
        <w:jc w:val="both"/>
        <w:rPr>
          <w:rFonts w:ascii="Verdana" w:hAnsi="Verdana"/>
        </w:rPr>
      </w:pPr>
    </w:p>
    <w:p w:rsidR="00AE7237" w:rsidRPr="00AB51BA" w:rsidRDefault="00AE7237" w:rsidP="00CB7863">
      <w:pPr>
        <w:numPr>
          <w:ilvl w:val="0"/>
          <w:numId w:val="16"/>
        </w:numPr>
        <w:spacing w:after="0" w:line="240" w:lineRule="auto"/>
        <w:ind w:left="1440"/>
        <w:jc w:val="both"/>
        <w:rPr>
          <w:rFonts w:ascii="Verdana" w:hAnsi="Verdana"/>
        </w:rPr>
      </w:pPr>
      <w:r w:rsidRPr="00AB51BA">
        <w:rPr>
          <w:rFonts w:ascii="Verdana" w:hAnsi="Verdana"/>
        </w:rPr>
        <w:t>On-site RDT training will be conducted at every facility visited with 1 pack of RDT and the data reporting tool dropped at the facility</w:t>
      </w:r>
    </w:p>
    <w:p w:rsidR="00CB7863" w:rsidRPr="00AB51BA" w:rsidRDefault="00CB7863" w:rsidP="00CB7863">
      <w:pPr>
        <w:spacing w:after="0" w:line="240" w:lineRule="auto"/>
        <w:ind w:left="720"/>
        <w:jc w:val="both"/>
        <w:rPr>
          <w:rFonts w:ascii="Verdana" w:hAnsi="Verdana"/>
        </w:rPr>
      </w:pPr>
    </w:p>
    <w:p w:rsidR="00AE7237" w:rsidRPr="00AB51BA" w:rsidRDefault="00AE7237" w:rsidP="00CB7863">
      <w:pPr>
        <w:spacing w:after="0" w:line="480" w:lineRule="auto"/>
        <w:ind w:left="720"/>
        <w:jc w:val="both"/>
        <w:rPr>
          <w:rFonts w:ascii="Verdana" w:hAnsi="Verdana"/>
        </w:rPr>
      </w:pPr>
      <w:r w:rsidRPr="00AB51BA">
        <w:rPr>
          <w:rFonts w:ascii="Verdana" w:hAnsi="Verdana"/>
        </w:rPr>
        <w:t>Key findings are as follows:</w:t>
      </w:r>
    </w:p>
    <w:p w:rsidR="00AE7237" w:rsidRPr="00AB51BA" w:rsidRDefault="00AE7237" w:rsidP="00CB7863">
      <w:pPr>
        <w:numPr>
          <w:ilvl w:val="0"/>
          <w:numId w:val="17"/>
        </w:numPr>
        <w:spacing w:after="0" w:line="480" w:lineRule="auto"/>
        <w:ind w:left="1440"/>
        <w:jc w:val="both"/>
        <w:rPr>
          <w:rFonts w:ascii="Verdana" w:hAnsi="Verdana"/>
        </w:rPr>
      </w:pPr>
      <w:r w:rsidRPr="00AB51BA">
        <w:rPr>
          <w:rFonts w:ascii="Verdana" w:hAnsi="Verdana"/>
        </w:rPr>
        <w:t xml:space="preserve">About 50% have knowledge of </w:t>
      </w:r>
      <w:proofErr w:type="spellStart"/>
      <w:r w:rsidRPr="00AB51BA">
        <w:rPr>
          <w:rFonts w:ascii="Verdana" w:hAnsi="Verdana"/>
        </w:rPr>
        <w:t>mRDT</w:t>
      </w:r>
      <w:proofErr w:type="spellEnd"/>
      <w:r w:rsidRPr="00AB51BA">
        <w:rPr>
          <w:rFonts w:ascii="Verdana" w:hAnsi="Verdana"/>
        </w:rPr>
        <w:t xml:space="preserve"> existence</w:t>
      </w:r>
    </w:p>
    <w:p w:rsidR="00AE7237" w:rsidRPr="00AB51BA" w:rsidRDefault="00AE7237" w:rsidP="00CB7863">
      <w:pPr>
        <w:numPr>
          <w:ilvl w:val="0"/>
          <w:numId w:val="17"/>
        </w:numPr>
        <w:spacing w:after="0" w:line="480" w:lineRule="auto"/>
        <w:ind w:left="1440"/>
        <w:jc w:val="both"/>
        <w:rPr>
          <w:rFonts w:ascii="Verdana" w:hAnsi="Verdana"/>
        </w:rPr>
      </w:pPr>
      <w:r w:rsidRPr="00AB51BA">
        <w:rPr>
          <w:rFonts w:ascii="Verdana" w:hAnsi="Verdana"/>
        </w:rPr>
        <w:t xml:space="preserve">Only 20% of those with knowledge of </w:t>
      </w:r>
      <w:proofErr w:type="spellStart"/>
      <w:r w:rsidRPr="00AB51BA">
        <w:rPr>
          <w:rFonts w:ascii="Verdana" w:hAnsi="Verdana"/>
        </w:rPr>
        <w:t>mRDT</w:t>
      </w:r>
      <w:proofErr w:type="spellEnd"/>
      <w:r w:rsidRPr="00AB51BA">
        <w:rPr>
          <w:rFonts w:ascii="Verdana" w:hAnsi="Verdana"/>
        </w:rPr>
        <w:t xml:space="preserve"> actually perform the test</w:t>
      </w:r>
    </w:p>
    <w:p w:rsidR="00AE7237" w:rsidRPr="00AB51BA" w:rsidRDefault="00AE7237" w:rsidP="00CB7863">
      <w:pPr>
        <w:numPr>
          <w:ilvl w:val="0"/>
          <w:numId w:val="17"/>
        </w:numPr>
        <w:spacing w:after="0" w:line="480" w:lineRule="auto"/>
        <w:ind w:left="1440"/>
        <w:jc w:val="both"/>
        <w:rPr>
          <w:rFonts w:ascii="Verdana" w:hAnsi="Verdana"/>
        </w:rPr>
      </w:pPr>
      <w:r w:rsidRPr="00AB51BA">
        <w:rPr>
          <w:rFonts w:ascii="Verdana" w:hAnsi="Verdana"/>
        </w:rPr>
        <w:t>Good KAP of ACT as recommended in the National Guidelines</w:t>
      </w:r>
    </w:p>
    <w:p w:rsidR="00AE7237" w:rsidRPr="00AB51BA" w:rsidRDefault="00AE7237" w:rsidP="00CB7863">
      <w:pPr>
        <w:numPr>
          <w:ilvl w:val="0"/>
          <w:numId w:val="17"/>
        </w:numPr>
        <w:spacing w:after="0" w:line="480" w:lineRule="auto"/>
        <w:ind w:left="1440"/>
        <w:jc w:val="both"/>
        <w:rPr>
          <w:rFonts w:ascii="Verdana" w:hAnsi="Verdana"/>
        </w:rPr>
      </w:pPr>
      <w:r w:rsidRPr="00AB51BA">
        <w:rPr>
          <w:rFonts w:ascii="Verdana" w:hAnsi="Verdana"/>
        </w:rPr>
        <w:t>ACTs are fairly well stocked in the facilities visited</w:t>
      </w:r>
    </w:p>
    <w:p w:rsidR="00AE7237" w:rsidRPr="00AB51BA" w:rsidRDefault="00AE7237" w:rsidP="00CB7863">
      <w:pPr>
        <w:numPr>
          <w:ilvl w:val="0"/>
          <w:numId w:val="17"/>
        </w:numPr>
        <w:spacing w:after="0" w:line="480" w:lineRule="auto"/>
        <w:ind w:left="1440"/>
        <w:jc w:val="both"/>
        <w:rPr>
          <w:rFonts w:ascii="Verdana" w:hAnsi="Verdana"/>
        </w:rPr>
      </w:pPr>
      <w:r w:rsidRPr="00AB51BA">
        <w:rPr>
          <w:rFonts w:ascii="Verdana" w:hAnsi="Verdana"/>
        </w:rPr>
        <w:lastRenderedPageBreak/>
        <w:t xml:space="preserve">However, widespread of </w:t>
      </w:r>
      <w:proofErr w:type="spellStart"/>
      <w:r w:rsidRPr="00AB51BA">
        <w:rPr>
          <w:rFonts w:ascii="Verdana" w:hAnsi="Verdana"/>
        </w:rPr>
        <w:t>monotherapy</w:t>
      </w:r>
      <w:proofErr w:type="spellEnd"/>
      <w:r w:rsidRPr="00AB51BA">
        <w:rPr>
          <w:rFonts w:ascii="Verdana" w:hAnsi="Verdana"/>
        </w:rPr>
        <w:t xml:space="preserve"> drugs still stocked</w:t>
      </w:r>
    </w:p>
    <w:p w:rsidR="00AE7237" w:rsidRPr="00AB51BA" w:rsidRDefault="00AE7237" w:rsidP="00CB7863">
      <w:pPr>
        <w:spacing w:after="0" w:line="480" w:lineRule="auto"/>
        <w:ind w:left="720"/>
        <w:jc w:val="both"/>
        <w:rPr>
          <w:rFonts w:ascii="Verdana" w:hAnsi="Verdana"/>
        </w:rPr>
      </w:pPr>
      <w:r w:rsidRPr="00AB51BA">
        <w:rPr>
          <w:rFonts w:ascii="Verdana" w:hAnsi="Verdana"/>
        </w:rPr>
        <w:t>The recommendations were as follows:</w:t>
      </w:r>
    </w:p>
    <w:p w:rsidR="00AE7237" w:rsidRPr="00AB51BA" w:rsidRDefault="00AE7237" w:rsidP="00CB7863">
      <w:pPr>
        <w:numPr>
          <w:ilvl w:val="0"/>
          <w:numId w:val="18"/>
        </w:numPr>
        <w:spacing w:after="0" w:line="240" w:lineRule="auto"/>
        <w:ind w:left="1440"/>
        <w:jc w:val="both"/>
        <w:rPr>
          <w:rFonts w:ascii="Verdana" w:hAnsi="Verdana"/>
        </w:rPr>
      </w:pPr>
      <w:r w:rsidRPr="00AB51BA">
        <w:rPr>
          <w:rFonts w:ascii="Verdana" w:hAnsi="Verdana"/>
        </w:rPr>
        <w:t>The need to increase awareness of diagnosis using RDT before treatment</w:t>
      </w:r>
      <w:r w:rsidR="00CB7863" w:rsidRPr="00AB51BA">
        <w:rPr>
          <w:rFonts w:ascii="Verdana" w:hAnsi="Verdana"/>
        </w:rPr>
        <w:t>.</w:t>
      </w:r>
    </w:p>
    <w:p w:rsidR="00CB7863" w:rsidRPr="00AB51BA" w:rsidRDefault="00CB7863" w:rsidP="00CB7863">
      <w:pPr>
        <w:spacing w:after="0" w:line="240" w:lineRule="auto"/>
        <w:ind w:left="1440"/>
        <w:jc w:val="both"/>
        <w:rPr>
          <w:rFonts w:ascii="Verdana" w:hAnsi="Verdana"/>
        </w:rPr>
      </w:pPr>
    </w:p>
    <w:p w:rsidR="00AE7237" w:rsidRPr="00AB51BA" w:rsidRDefault="00AE7237" w:rsidP="00CB7863">
      <w:pPr>
        <w:numPr>
          <w:ilvl w:val="0"/>
          <w:numId w:val="18"/>
        </w:numPr>
        <w:spacing w:after="0" w:line="240" w:lineRule="auto"/>
        <w:ind w:left="1440"/>
        <w:jc w:val="both"/>
        <w:rPr>
          <w:rFonts w:ascii="Verdana" w:hAnsi="Verdana"/>
        </w:rPr>
      </w:pPr>
      <w:r w:rsidRPr="00AB51BA">
        <w:rPr>
          <w:rFonts w:ascii="Verdana" w:hAnsi="Verdana"/>
        </w:rPr>
        <w:t xml:space="preserve">The need for PPMVs/CPs to adhere strictly to the National guidelines on diagnosis and treatment of malaria i. e stop the use of </w:t>
      </w:r>
      <w:proofErr w:type="spellStart"/>
      <w:r w:rsidRPr="00AB51BA">
        <w:rPr>
          <w:rFonts w:ascii="Verdana" w:hAnsi="Verdana"/>
        </w:rPr>
        <w:t>C</w:t>
      </w:r>
      <w:r w:rsidR="009E5276">
        <w:rPr>
          <w:rFonts w:ascii="Verdana" w:hAnsi="Verdana"/>
        </w:rPr>
        <w:t>hloroquine</w:t>
      </w:r>
      <w:proofErr w:type="spellEnd"/>
      <w:r w:rsidR="009E5276">
        <w:rPr>
          <w:rFonts w:ascii="Verdana" w:hAnsi="Verdana"/>
        </w:rPr>
        <w:t xml:space="preserve"> (C</w:t>
      </w:r>
      <w:r w:rsidRPr="00AB51BA">
        <w:rPr>
          <w:rFonts w:ascii="Verdana" w:hAnsi="Verdana"/>
        </w:rPr>
        <w:t>Qs</w:t>
      </w:r>
      <w:r w:rsidR="009E5276">
        <w:rPr>
          <w:rFonts w:ascii="Verdana" w:hAnsi="Verdana"/>
        </w:rPr>
        <w:t>)</w:t>
      </w:r>
      <w:r w:rsidRPr="00AB51BA">
        <w:rPr>
          <w:rFonts w:ascii="Verdana" w:hAnsi="Verdana"/>
        </w:rPr>
        <w:t xml:space="preserve"> and other </w:t>
      </w:r>
      <w:proofErr w:type="spellStart"/>
      <w:r w:rsidRPr="00AB51BA">
        <w:rPr>
          <w:rFonts w:ascii="Verdana" w:hAnsi="Verdana"/>
        </w:rPr>
        <w:t>monotherapies</w:t>
      </w:r>
      <w:proofErr w:type="spellEnd"/>
      <w:r w:rsidR="00CB7863" w:rsidRPr="00AB51BA">
        <w:rPr>
          <w:rFonts w:ascii="Verdana" w:hAnsi="Verdana"/>
        </w:rPr>
        <w:t>.</w:t>
      </w:r>
    </w:p>
    <w:p w:rsidR="00CB7863" w:rsidRPr="00AB51BA" w:rsidRDefault="00CB7863" w:rsidP="00CB7863">
      <w:pPr>
        <w:spacing w:after="0" w:line="240" w:lineRule="auto"/>
        <w:ind w:left="1440"/>
        <w:jc w:val="both"/>
        <w:rPr>
          <w:rFonts w:ascii="Verdana" w:hAnsi="Verdana"/>
        </w:rPr>
      </w:pPr>
    </w:p>
    <w:p w:rsidR="00AE7237" w:rsidRPr="00AB51BA" w:rsidRDefault="00AE7237" w:rsidP="00CB7863">
      <w:pPr>
        <w:numPr>
          <w:ilvl w:val="0"/>
          <w:numId w:val="18"/>
        </w:numPr>
        <w:spacing w:after="0" w:line="240" w:lineRule="auto"/>
        <w:ind w:left="1440"/>
        <w:jc w:val="both"/>
        <w:rPr>
          <w:rFonts w:ascii="Verdana" w:hAnsi="Verdana"/>
        </w:rPr>
      </w:pPr>
      <w:r w:rsidRPr="00AB51BA">
        <w:rPr>
          <w:rFonts w:ascii="Verdana" w:hAnsi="Verdana"/>
        </w:rPr>
        <w:t>The need for continuous collaboration between NMEP and PCN on management of malaria amongst PPMVs and CPs</w:t>
      </w:r>
      <w:r w:rsidR="00CB7863" w:rsidRPr="00AB51BA">
        <w:rPr>
          <w:rFonts w:ascii="Verdana" w:hAnsi="Verdana"/>
        </w:rPr>
        <w:t>.</w:t>
      </w:r>
    </w:p>
    <w:p w:rsidR="00CB7863" w:rsidRPr="00AB51BA" w:rsidRDefault="00CB7863" w:rsidP="00CB7863">
      <w:pPr>
        <w:spacing w:after="0" w:line="240" w:lineRule="auto"/>
        <w:ind w:left="1440"/>
        <w:jc w:val="both"/>
        <w:rPr>
          <w:rFonts w:ascii="Verdana" w:hAnsi="Verdana"/>
        </w:rPr>
      </w:pPr>
    </w:p>
    <w:p w:rsidR="00AE7237" w:rsidRPr="00AB51BA" w:rsidRDefault="00AE7237" w:rsidP="00CB7863">
      <w:pPr>
        <w:numPr>
          <w:ilvl w:val="0"/>
          <w:numId w:val="18"/>
        </w:numPr>
        <w:spacing w:after="0" w:line="240" w:lineRule="auto"/>
        <w:ind w:left="1440"/>
        <w:jc w:val="both"/>
        <w:rPr>
          <w:rFonts w:ascii="Verdana" w:hAnsi="Verdana"/>
        </w:rPr>
      </w:pPr>
      <w:r w:rsidRPr="00AB51BA">
        <w:rPr>
          <w:rFonts w:ascii="Verdana" w:hAnsi="Verdana"/>
        </w:rPr>
        <w:t>Explore ways to ensure uninterrupted supply of malaria commodities</w:t>
      </w:r>
      <w:r w:rsidR="00CB7863" w:rsidRPr="00AB51BA">
        <w:rPr>
          <w:rFonts w:ascii="Verdana" w:hAnsi="Verdana"/>
        </w:rPr>
        <w:t>.</w:t>
      </w:r>
      <w:r w:rsidRPr="00AB51BA">
        <w:rPr>
          <w:rFonts w:ascii="Verdana" w:hAnsi="Verdana"/>
        </w:rPr>
        <w:t xml:space="preserve"> </w:t>
      </w:r>
    </w:p>
    <w:p w:rsidR="00CB7863" w:rsidRPr="00AB51BA" w:rsidRDefault="00CB7863" w:rsidP="00CB7863">
      <w:pPr>
        <w:pStyle w:val="ListParagraph"/>
        <w:rPr>
          <w:rFonts w:ascii="Verdana" w:hAnsi="Verdana"/>
        </w:rPr>
      </w:pPr>
    </w:p>
    <w:p w:rsidR="00AE7237" w:rsidRPr="00AB51BA" w:rsidRDefault="00645292" w:rsidP="00CB7863">
      <w:pPr>
        <w:spacing w:after="0" w:line="480" w:lineRule="auto"/>
        <w:jc w:val="both"/>
        <w:rPr>
          <w:rFonts w:ascii="Verdana" w:hAnsi="Verdana"/>
          <w:b/>
        </w:rPr>
      </w:pPr>
      <w:r w:rsidRPr="00AB51BA">
        <w:rPr>
          <w:rFonts w:ascii="Verdana" w:hAnsi="Verdana"/>
          <w:b/>
        </w:rPr>
        <w:t xml:space="preserve">5.8 </w:t>
      </w:r>
      <w:r w:rsidR="00CB7863" w:rsidRPr="00AB51BA">
        <w:rPr>
          <w:rFonts w:ascii="Verdana" w:hAnsi="Verdana"/>
          <w:b/>
        </w:rPr>
        <w:tab/>
        <w:t>Institute</w:t>
      </w:r>
      <w:r w:rsidR="00AE7237" w:rsidRPr="00AB51BA">
        <w:rPr>
          <w:rFonts w:ascii="Verdana" w:hAnsi="Verdana"/>
          <w:b/>
        </w:rPr>
        <w:t xml:space="preserve"> of Human Virology, Nigeria</w:t>
      </w:r>
    </w:p>
    <w:p w:rsidR="00AE7237" w:rsidRPr="00AB51BA" w:rsidRDefault="00645292" w:rsidP="00CB7863">
      <w:pPr>
        <w:spacing w:after="0" w:line="240" w:lineRule="auto"/>
        <w:ind w:left="720"/>
        <w:jc w:val="both"/>
        <w:rPr>
          <w:rFonts w:ascii="Verdana" w:hAnsi="Verdana"/>
        </w:rPr>
      </w:pPr>
      <w:r w:rsidRPr="00AB51BA">
        <w:rPr>
          <w:rFonts w:ascii="Verdana" w:hAnsi="Verdana"/>
        </w:rPr>
        <w:t>IHVN g</w:t>
      </w:r>
      <w:r w:rsidR="00AE7237" w:rsidRPr="00AB51BA">
        <w:rPr>
          <w:rFonts w:ascii="Verdana" w:hAnsi="Verdana"/>
        </w:rPr>
        <w:t xml:space="preserve">ave their presentation based on the Community Pharmacy Art </w:t>
      </w:r>
      <w:proofErr w:type="gramStart"/>
      <w:r w:rsidR="00AE7237" w:rsidRPr="00AB51BA">
        <w:rPr>
          <w:rFonts w:ascii="Verdana" w:hAnsi="Verdana"/>
        </w:rPr>
        <w:t>Model,</w:t>
      </w:r>
      <w:proofErr w:type="gramEnd"/>
      <w:r w:rsidR="00AE7237" w:rsidRPr="00AB51BA">
        <w:rPr>
          <w:rFonts w:ascii="Verdana" w:hAnsi="Verdana"/>
        </w:rPr>
        <w:t xml:space="preserve"> the problem of overcrowding of the health facilities was one of the reason behind the concept of the community pharmacy </w:t>
      </w:r>
      <w:r w:rsidRPr="00AB51BA">
        <w:rPr>
          <w:rFonts w:ascii="Verdana" w:hAnsi="Verdana"/>
        </w:rPr>
        <w:t>Anti-Retroviral Therapy (</w:t>
      </w:r>
      <w:r w:rsidR="00AE7237" w:rsidRPr="00AB51BA">
        <w:rPr>
          <w:rFonts w:ascii="Verdana" w:hAnsi="Verdana"/>
        </w:rPr>
        <w:t>ART</w:t>
      </w:r>
      <w:r w:rsidRPr="00AB51BA">
        <w:rPr>
          <w:rFonts w:ascii="Verdana" w:hAnsi="Verdana"/>
        </w:rPr>
        <w:t>)</w:t>
      </w:r>
      <w:r w:rsidR="00AE7237" w:rsidRPr="00AB51BA">
        <w:rPr>
          <w:rFonts w:ascii="Verdana" w:hAnsi="Verdana"/>
        </w:rPr>
        <w:t xml:space="preserve"> Model. The activities included in this model are:</w:t>
      </w:r>
    </w:p>
    <w:p w:rsidR="00CB7863" w:rsidRPr="00AB51BA" w:rsidRDefault="00CB7863" w:rsidP="00CB7863">
      <w:pPr>
        <w:spacing w:after="0" w:line="240" w:lineRule="auto"/>
        <w:ind w:left="720"/>
        <w:jc w:val="both"/>
        <w:rPr>
          <w:rFonts w:ascii="Verdana" w:hAnsi="Verdana"/>
        </w:rPr>
      </w:pPr>
    </w:p>
    <w:p w:rsidR="00AE7237" w:rsidRPr="00AB51BA" w:rsidRDefault="00AE7237" w:rsidP="00AB51BA">
      <w:pPr>
        <w:numPr>
          <w:ilvl w:val="0"/>
          <w:numId w:val="19"/>
        </w:numPr>
        <w:tabs>
          <w:tab w:val="clear" w:pos="720"/>
          <w:tab w:val="num" w:pos="1134"/>
        </w:tabs>
        <w:spacing w:after="0" w:line="240" w:lineRule="auto"/>
        <w:ind w:left="1134" w:hanging="567"/>
        <w:jc w:val="both"/>
        <w:rPr>
          <w:rFonts w:ascii="Verdana" w:hAnsi="Verdana"/>
        </w:rPr>
      </w:pPr>
      <w:r w:rsidRPr="00AB51BA">
        <w:rPr>
          <w:rFonts w:ascii="Verdana" w:hAnsi="Verdana"/>
          <w:b/>
          <w:bCs/>
        </w:rPr>
        <w:t xml:space="preserve">A </w:t>
      </w:r>
      <w:r w:rsidR="00AB51BA" w:rsidRPr="00AB51BA">
        <w:rPr>
          <w:rFonts w:ascii="Verdana" w:hAnsi="Verdana"/>
          <w:b/>
          <w:bCs/>
        </w:rPr>
        <w:t>R</w:t>
      </w:r>
      <w:r w:rsidRPr="00AB51BA">
        <w:rPr>
          <w:rFonts w:ascii="Verdana" w:hAnsi="Verdana"/>
          <w:b/>
          <w:bCs/>
        </w:rPr>
        <w:t xml:space="preserve">eferral </w:t>
      </w:r>
      <w:r w:rsidR="00AB51BA" w:rsidRPr="00AB51BA">
        <w:rPr>
          <w:rFonts w:ascii="Verdana" w:hAnsi="Verdana"/>
          <w:b/>
          <w:bCs/>
        </w:rPr>
        <w:t>S</w:t>
      </w:r>
      <w:r w:rsidRPr="00AB51BA">
        <w:rPr>
          <w:rFonts w:ascii="Verdana" w:hAnsi="Verdana"/>
          <w:b/>
          <w:bCs/>
        </w:rPr>
        <w:t>ystem</w:t>
      </w:r>
      <w:r w:rsidRPr="00AB51BA">
        <w:rPr>
          <w:rFonts w:ascii="Verdana" w:hAnsi="Verdana"/>
          <w:bCs/>
        </w:rPr>
        <w:t>: Stable patients are referred to community pharmacy selected by the patient. Referral is driven by the patient who must select the community pharmacy to be referred to.</w:t>
      </w:r>
    </w:p>
    <w:p w:rsidR="00AB51BA" w:rsidRPr="00AB51BA" w:rsidRDefault="00AB51BA" w:rsidP="00AB51BA">
      <w:pPr>
        <w:spacing w:after="0" w:line="240" w:lineRule="auto"/>
        <w:ind w:left="1134"/>
        <w:jc w:val="both"/>
        <w:rPr>
          <w:rFonts w:ascii="Verdana" w:hAnsi="Verdana"/>
        </w:rPr>
      </w:pPr>
    </w:p>
    <w:p w:rsidR="00AE7237" w:rsidRPr="00AB51BA" w:rsidRDefault="00AE7237" w:rsidP="00AB51BA">
      <w:pPr>
        <w:numPr>
          <w:ilvl w:val="0"/>
          <w:numId w:val="19"/>
        </w:numPr>
        <w:tabs>
          <w:tab w:val="clear" w:pos="720"/>
          <w:tab w:val="num" w:pos="1134"/>
        </w:tabs>
        <w:spacing w:after="0" w:line="240" w:lineRule="auto"/>
        <w:ind w:left="1134" w:hanging="567"/>
        <w:jc w:val="both"/>
        <w:rPr>
          <w:rFonts w:ascii="Verdana" w:hAnsi="Verdana"/>
        </w:rPr>
      </w:pPr>
      <w:r w:rsidRPr="00AB51BA">
        <w:rPr>
          <w:rFonts w:ascii="Verdana" w:hAnsi="Verdana"/>
          <w:b/>
          <w:bCs/>
        </w:rPr>
        <w:t xml:space="preserve">ART </w:t>
      </w:r>
      <w:r w:rsidR="00AB51BA" w:rsidRPr="00AB51BA">
        <w:rPr>
          <w:rFonts w:ascii="Verdana" w:hAnsi="Verdana"/>
          <w:b/>
          <w:bCs/>
        </w:rPr>
        <w:t>S</w:t>
      </w:r>
      <w:r w:rsidRPr="00AB51BA">
        <w:rPr>
          <w:rFonts w:ascii="Verdana" w:hAnsi="Verdana"/>
          <w:b/>
          <w:bCs/>
        </w:rPr>
        <w:t>ervices</w:t>
      </w:r>
      <w:r w:rsidRPr="00AB51BA">
        <w:rPr>
          <w:rFonts w:ascii="Verdana" w:hAnsi="Verdana"/>
          <w:bCs/>
        </w:rPr>
        <w:t>: This includes prescription refill, patient counseling and monitoring of adherence to ART</w:t>
      </w:r>
      <w:r w:rsidRPr="00AB51BA">
        <w:rPr>
          <w:rFonts w:ascii="Verdana" w:hAnsi="Verdana"/>
          <w:b/>
          <w:bCs/>
        </w:rPr>
        <w:t>.</w:t>
      </w:r>
    </w:p>
    <w:p w:rsidR="00AB51BA" w:rsidRPr="00AB51BA" w:rsidRDefault="00AB51BA" w:rsidP="00AB51BA">
      <w:pPr>
        <w:spacing w:after="0" w:line="240" w:lineRule="auto"/>
        <w:ind w:left="1134"/>
        <w:jc w:val="both"/>
        <w:rPr>
          <w:rFonts w:ascii="Verdana" w:hAnsi="Verdana"/>
        </w:rPr>
      </w:pPr>
    </w:p>
    <w:p w:rsidR="00AE7237" w:rsidRPr="00AB51BA" w:rsidRDefault="00AE7237" w:rsidP="00AB51BA">
      <w:pPr>
        <w:numPr>
          <w:ilvl w:val="0"/>
          <w:numId w:val="19"/>
        </w:numPr>
        <w:tabs>
          <w:tab w:val="clear" w:pos="720"/>
          <w:tab w:val="num" w:pos="1134"/>
        </w:tabs>
        <w:spacing w:after="0" w:line="240" w:lineRule="auto"/>
        <w:ind w:left="1134" w:hanging="567"/>
        <w:jc w:val="both"/>
        <w:rPr>
          <w:rFonts w:ascii="Verdana" w:hAnsi="Verdana"/>
        </w:rPr>
      </w:pPr>
      <w:r w:rsidRPr="00AB51BA">
        <w:rPr>
          <w:rFonts w:ascii="Verdana" w:hAnsi="Verdana"/>
          <w:b/>
          <w:bCs/>
        </w:rPr>
        <w:t xml:space="preserve">Pharmacovigilance </w:t>
      </w:r>
      <w:r w:rsidR="00AB51BA" w:rsidRPr="00AB51BA">
        <w:rPr>
          <w:rFonts w:ascii="Verdana" w:hAnsi="Verdana"/>
          <w:b/>
          <w:bCs/>
        </w:rPr>
        <w:t>S</w:t>
      </w:r>
      <w:r w:rsidRPr="00AB51BA">
        <w:rPr>
          <w:rFonts w:ascii="Verdana" w:hAnsi="Verdana"/>
          <w:b/>
          <w:bCs/>
        </w:rPr>
        <w:t>ervices</w:t>
      </w:r>
      <w:r w:rsidRPr="00AB51BA">
        <w:rPr>
          <w:rFonts w:ascii="Verdana" w:hAnsi="Verdana"/>
          <w:bCs/>
        </w:rPr>
        <w:t>: This includes t</w:t>
      </w:r>
      <w:r w:rsidR="00645292" w:rsidRPr="00AB51BA">
        <w:rPr>
          <w:rFonts w:ascii="Verdana" w:hAnsi="Verdana"/>
          <w:bCs/>
        </w:rPr>
        <w:t>he monitoring and reporting of Adverse Drug R</w:t>
      </w:r>
      <w:r w:rsidRPr="00AB51BA">
        <w:rPr>
          <w:rFonts w:ascii="Verdana" w:hAnsi="Verdana"/>
          <w:bCs/>
        </w:rPr>
        <w:t>eactions (ADRs) to the National Agency for Food and Drug Administration and Control (NAFDAC).</w:t>
      </w:r>
    </w:p>
    <w:p w:rsidR="00AB51BA" w:rsidRPr="00AB51BA" w:rsidRDefault="00AB51BA" w:rsidP="00AB51BA">
      <w:pPr>
        <w:pStyle w:val="ListParagraph"/>
        <w:rPr>
          <w:rFonts w:ascii="Verdana" w:hAnsi="Verdana"/>
        </w:rPr>
      </w:pPr>
    </w:p>
    <w:p w:rsidR="00AE7237" w:rsidRPr="00AB51BA" w:rsidRDefault="00AE7237" w:rsidP="00AB51BA">
      <w:pPr>
        <w:spacing w:after="0" w:line="240" w:lineRule="auto"/>
        <w:ind w:left="567"/>
        <w:jc w:val="both"/>
        <w:rPr>
          <w:rFonts w:ascii="Verdana" w:hAnsi="Verdana"/>
          <w:bCs/>
        </w:rPr>
      </w:pPr>
      <w:r w:rsidRPr="00AB51BA">
        <w:rPr>
          <w:rFonts w:ascii="Verdana" w:hAnsi="Verdana"/>
          <w:bCs/>
        </w:rPr>
        <w:t>The benefits of the model have been enormous and can be itemized as follows:</w:t>
      </w:r>
    </w:p>
    <w:p w:rsidR="00AB51BA" w:rsidRPr="00AB51BA" w:rsidRDefault="00AB51BA" w:rsidP="00AB51BA">
      <w:pPr>
        <w:spacing w:after="0" w:line="240" w:lineRule="auto"/>
        <w:ind w:left="567"/>
        <w:jc w:val="both"/>
        <w:rPr>
          <w:rFonts w:ascii="Verdana" w:hAnsi="Verdana"/>
          <w:bCs/>
        </w:rPr>
      </w:pPr>
    </w:p>
    <w:p w:rsidR="00AE7237" w:rsidRPr="00AB51BA" w:rsidRDefault="00AE7237" w:rsidP="00AB51BA">
      <w:pPr>
        <w:spacing w:after="0" w:line="480" w:lineRule="auto"/>
        <w:ind w:firstLine="567"/>
        <w:jc w:val="both"/>
        <w:rPr>
          <w:rFonts w:ascii="Verdana" w:hAnsi="Verdana"/>
        </w:rPr>
      </w:pPr>
      <w:r w:rsidRPr="00AB51BA">
        <w:rPr>
          <w:rFonts w:ascii="Verdana" w:hAnsi="Verdana"/>
          <w:b/>
          <w:bCs/>
        </w:rPr>
        <w:t xml:space="preserve">To the </w:t>
      </w:r>
      <w:r w:rsidR="00AB51BA" w:rsidRPr="00AB51BA">
        <w:rPr>
          <w:rFonts w:ascii="Verdana" w:hAnsi="Verdana"/>
          <w:b/>
          <w:bCs/>
        </w:rPr>
        <w:t>P</w:t>
      </w:r>
      <w:r w:rsidRPr="00AB51BA">
        <w:rPr>
          <w:rFonts w:ascii="Verdana" w:hAnsi="Verdana"/>
          <w:b/>
          <w:bCs/>
        </w:rPr>
        <w:t>atients:</w:t>
      </w:r>
    </w:p>
    <w:p w:rsidR="00AE7237" w:rsidRPr="00AB51BA" w:rsidRDefault="00AE7237" w:rsidP="00AB51BA">
      <w:pPr>
        <w:numPr>
          <w:ilvl w:val="0"/>
          <w:numId w:val="20"/>
        </w:numPr>
        <w:spacing w:after="0" w:line="480" w:lineRule="auto"/>
        <w:jc w:val="both"/>
        <w:rPr>
          <w:rFonts w:ascii="Verdana" w:hAnsi="Verdana"/>
        </w:rPr>
      </w:pPr>
      <w:r w:rsidRPr="00AB51BA">
        <w:rPr>
          <w:rFonts w:ascii="Verdana" w:hAnsi="Verdana"/>
        </w:rPr>
        <w:t>Reduced financial burden and time cost to the patient</w:t>
      </w:r>
    </w:p>
    <w:p w:rsidR="00AE7237" w:rsidRPr="00AB51BA" w:rsidRDefault="00AE7237" w:rsidP="00AB51BA">
      <w:pPr>
        <w:numPr>
          <w:ilvl w:val="0"/>
          <w:numId w:val="20"/>
        </w:numPr>
        <w:spacing w:after="0" w:line="480" w:lineRule="auto"/>
        <w:jc w:val="both"/>
        <w:rPr>
          <w:rFonts w:ascii="Verdana" w:hAnsi="Verdana"/>
        </w:rPr>
      </w:pPr>
      <w:r w:rsidRPr="00AB51BA">
        <w:rPr>
          <w:rFonts w:ascii="Verdana" w:hAnsi="Verdana"/>
        </w:rPr>
        <w:t>Freedom to choose their community pharmacy</w:t>
      </w:r>
    </w:p>
    <w:p w:rsidR="00AE7237" w:rsidRDefault="00AE7237" w:rsidP="00AB51BA">
      <w:pPr>
        <w:numPr>
          <w:ilvl w:val="0"/>
          <w:numId w:val="20"/>
        </w:numPr>
        <w:spacing w:after="0" w:line="480" w:lineRule="auto"/>
        <w:jc w:val="both"/>
        <w:rPr>
          <w:rFonts w:ascii="Verdana" w:hAnsi="Verdana"/>
        </w:rPr>
      </w:pPr>
      <w:r w:rsidRPr="00AB51BA">
        <w:rPr>
          <w:rFonts w:ascii="Verdana" w:hAnsi="Verdana"/>
        </w:rPr>
        <w:t>Customized care based on agreement</w:t>
      </w:r>
    </w:p>
    <w:p w:rsidR="003653F1" w:rsidRPr="00AB51BA" w:rsidRDefault="003653F1" w:rsidP="003653F1">
      <w:pPr>
        <w:spacing w:after="0" w:line="480" w:lineRule="auto"/>
        <w:jc w:val="both"/>
        <w:rPr>
          <w:rFonts w:ascii="Verdana" w:hAnsi="Verdana"/>
        </w:rPr>
      </w:pPr>
      <w:bookmarkStart w:id="0" w:name="_GoBack"/>
      <w:bookmarkEnd w:id="0"/>
    </w:p>
    <w:p w:rsidR="00AE7237" w:rsidRPr="00AB51BA" w:rsidRDefault="00AE7237" w:rsidP="00AB51BA">
      <w:pPr>
        <w:spacing w:after="0" w:line="480" w:lineRule="auto"/>
        <w:ind w:firstLine="360"/>
        <w:jc w:val="both"/>
        <w:rPr>
          <w:rFonts w:ascii="Verdana" w:hAnsi="Verdana"/>
        </w:rPr>
      </w:pPr>
      <w:r w:rsidRPr="00AB51BA">
        <w:rPr>
          <w:rFonts w:ascii="Verdana" w:hAnsi="Verdana"/>
          <w:b/>
          <w:bCs/>
        </w:rPr>
        <w:lastRenderedPageBreak/>
        <w:t>To the Health System:</w:t>
      </w:r>
    </w:p>
    <w:p w:rsidR="00AE7237" w:rsidRPr="00AB51BA" w:rsidRDefault="00AE7237" w:rsidP="00AB51BA">
      <w:pPr>
        <w:numPr>
          <w:ilvl w:val="0"/>
          <w:numId w:val="21"/>
        </w:numPr>
        <w:spacing w:after="0" w:line="480" w:lineRule="auto"/>
        <w:jc w:val="both"/>
        <w:rPr>
          <w:rFonts w:ascii="Verdana" w:hAnsi="Verdana"/>
        </w:rPr>
      </w:pPr>
      <w:r w:rsidRPr="00AB51BA">
        <w:rPr>
          <w:rFonts w:ascii="Verdana" w:hAnsi="Verdana"/>
        </w:rPr>
        <w:t>Decongest over-crowded hospitals</w:t>
      </w:r>
    </w:p>
    <w:p w:rsidR="00AE7237" w:rsidRPr="00AB51BA" w:rsidRDefault="00AE7237" w:rsidP="00AB51BA">
      <w:pPr>
        <w:numPr>
          <w:ilvl w:val="0"/>
          <w:numId w:val="21"/>
        </w:numPr>
        <w:spacing w:after="0" w:line="480" w:lineRule="auto"/>
        <w:jc w:val="both"/>
        <w:rPr>
          <w:rFonts w:ascii="Verdana" w:hAnsi="Verdana"/>
        </w:rPr>
      </w:pPr>
      <w:r w:rsidRPr="00AB51BA">
        <w:rPr>
          <w:rFonts w:ascii="Verdana" w:hAnsi="Verdana"/>
        </w:rPr>
        <w:t>Reduce work load on health workers, with improved clinical outcomes</w:t>
      </w:r>
    </w:p>
    <w:p w:rsidR="004405B5" w:rsidRDefault="004405B5" w:rsidP="00AB51BA">
      <w:pPr>
        <w:spacing w:after="0" w:line="240" w:lineRule="auto"/>
        <w:ind w:firstLine="360"/>
        <w:jc w:val="both"/>
        <w:rPr>
          <w:rFonts w:ascii="Verdana" w:hAnsi="Verdana"/>
          <w:b/>
          <w:bCs/>
        </w:rPr>
      </w:pPr>
    </w:p>
    <w:p w:rsidR="004405B5" w:rsidRDefault="004405B5" w:rsidP="00AB51BA">
      <w:pPr>
        <w:spacing w:after="0" w:line="240" w:lineRule="auto"/>
        <w:ind w:firstLine="360"/>
        <w:jc w:val="both"/>
        <w:rPr>
          <w:rFonts w:ascii="Verdana" w:hAnsi="Verdana"/>
          <w:b/>
          <w:bCs/>
        </w:rPr>
      </w:pPr>
    </w:p>
    <w:p w:rsidR="00AE7237" w:rsidRPr="00AB51BA" w:rsidRDefault="00AE7237" w:rsidP="00AB51BA">
      <w:pPr>
        <w:spacing w:after="0" w:line="240" w:lineRule="auto"/>
        <w:ind w:firstLine="360"/>
        <w:jc w:val="both"/>
        <w:rPr>
          <w:rFonts w:ascii="Verdana" w:hAnsi="Verdana"/>
          <w:b/>
          <w:bCs/>
        </w:rPr>
      </w:pPr>
      <w:r w:rsidRPr="00AB51BA">
        <w:rPr>
          <w:rFonts w:ascii="Verdana" w:hAnsi="Verdana"/>
          <w:b/>
          <w:bCs/>
        </w:rPr>
        <w:t xml:space="preserve">To the </w:t>
      </w:r>
      <w:r w:rsidR="00AB51BA" w:rsidRPr="00AB51BA">
        <w:rPr>
          <w:rFonts w:ascii="Verdana" w:hAnsi="Verdana"/>
          <w:b/>
          <w:bCs/>
        </w:rPr>
        <w:t>G</w:t>
      </w:r>
      <w:r w:rsidRPr="00AB51BA">
        <w:rPr>
          <w:rFonts w:ascii="Verdana" w:hAnsi="Verdana"/>
          <w:b/>
          <w:bCs/>
        </w:rPr>
        <w:t>overnment</w:t>
      </w:r>
    </w:p>
    <w:p w:rsidR="00AB51BA" w:rsidRPr="00AB51BA" w:rsidRDefault="00AB51BA" w:rsidP="00AB51BA">
      <w:pPr>
        <w:spacing w:after="0" w:line="240" w:lineRule="auto"/>
        <w:ind w:firstLine="360"/>
        <w:jc w:val="both"/>
        <w:rPr>
          <w:rFonts w:ascii="Verdana" w:hAnsi="Verdana"/>
        </w:rPr>
      </w:pPr>
    </w:p>
    <w:p w:rsidR="00AE7237" w:rsidRPr="00AB51BA" w:rsidRDefault="00AE7237" w:rsidP="00401B60">
      <w:pPr>
        <w:numPr>
          <w:ilvl w:val="0"/>
          <w:numId w:val="22"/>
        </w:numPr>
        <w:spacing w:after="0" w:line="240" w:lineRule="auto"/>
        <w:jc w:val="both"/>
        <w:rPr>
          <w:rFonts w:ascii="Verdana" w:hAnsi="Verdana"/>
        </w:rPr>
      </w:pPr>
      <w:r w:rsidRPr="00AB51BA">
        <w:rPr>
          <w:rFonts w:ascii="Verdana" w:hAnsi="Verdana"/>
        </w:rPr>
        <w:t>Increase access to treatment (less than 1million out of 3.5 million people with HIV/AIDS are on ART in Nigeria)</w:t>
      </w:r>
    </w:p>
    <w:p w:rsidR="00AB51BA" w:rsidRPr="00AB51BA" w:rsidRDefault="00AB51BA" w:rsidP="00AB51BA">
      <w:pPr>
        <w:spacing w:after="0" w:line="240" w:lineRule="auto"/>
        <w:ind w:left="720"/>
        <w:jc w:val="both"/>
        <w:rPr>
          <w:rFonts w:ascii="Verdana" w:hAnsi="Verdana"/>
        </w:rPr>
      </w:pPr>
    </w:p>
    <w:p w:rsidR="00AE7237" w:rsidRPr="00AB51BA" w:rsidRDefault="00AE7237" w:rsidP="00AB51BA">
      <w:pPr>
        <w:numPr>
          <w:ilvl w:val="0"/>
          <w:numId w:val="22"/>
        </w:numPr>
        <w:spacing w:after="0" w:line="480" w:lineRule="auto"/>
        <w:jc w:val="both"/>
        <w:rPr>
          <w:rFonts w:ascii="Verdana" w:hAnsi="Verdana"/>
        </w:rPr>
      </w:pPr>
      <w:r w:rsidRPr="00AB51BA">
        <w:rPr>
          <w:rFonts w:ascii="Verdana" w:hAnsi="Verdana"/>
        </w:rPr>
        <w:t>Improved retention in care</w:t>
      </w:r>
    </w:p>
    <w:p w:rsidR="00AE7237" w:rsidRPr="00AB51BA" w:rsidRDefault="00AE7237" w:rsidP="00AB51BA">
      <w:pPr>
        <w:numPr>
          <w:ilvl w:val="0"/>
          <w:numId w:val="22"/>
        </w:numPr>
        <w:spacing w:after="0" w:line="480" w:lineRule="auto"/>
        <w:jc w:val="both"/>
        <w:rPr>
          <w:rFonts w:ascii="Verdana" w:hAnsi="Verdana"/>
        </w:rPr>
      </w:pPr>
      <w:r w:rsidRPr="00AB51BA">
        <w:rPr>
          <w:rFonts w:ascii="Verdana" w:hAnsi="Verdana"/>
        </w:rPr>
        <w:t>Reduced mortality due to improved clinical outcomes</w:t>
      </w:r>
    </w:p>
    <w:p w:rsidR="00AE7237" w:rsidRPr="00AB51BA" w:rsidRDefault="00AE7237" w:rsidP="00AB51BA">
      <w:pPr>
        <w:numPr>
          <w:ilvl w:val="0"/>
          <w:numId w:val="22"/>
        </w:numPr>
        <w:spacing w:after="0" w:line="480" w:lineRule="auto"/>
        <w:jc w:val="both"/>
        <w:rPr>
          <w:rFonts w:ascii="Verdana" w:hAnsi="Verdana"/>
        </w:rPr>
      </w:pPr>
      <w:r w:rsidRPr="00AB51BA">
        <w:rPr>
          <w:rFonts w:ascii="Verdana" w:hAnsi="Verdana"/>
        </w:rPr>
        <w:t>Reduced over dependence on the health system</w:t>
      </w:r>
    </w:p>
    <w:p w:rsidR="00645292" w:rsidRPr="00AB51BA" w:rsidRDefault="00645292" w:rsidP="00AB51BA">
      <w:pPr>
        <w:spacing w:after="0" w:line="480" w:lineRule="auto"/>
        <w:ind w:left="567" w:hanging="567"/>
        <w:jc w:val="both"/>
        <w:rPr>
          <w:rFonts w:ascii="Verdana" w:hAnsi="Verdana"/>
          <w:b/>
        </w:rPr>
      </w:pPr>
      <w:r w:rsidRPr="00AB51BA">
        <w:rPr>
          <w:rFonts w:ascii="Verdana" w:hAnsi="Verdana"/>
          <w:b/>
        </w:rPr>
        <w:t xml:space="preserve">6.0 </w:t>
      </w:r>
      <w:r w:rsidR="00EA1F16" w:rsidRPr="00AB51BA">
        <w:rPr>
          <w:rFonts w:ascii="Verdana" w:hAnsi="Verdana"/>
          <w:b/>
        </w:rPr>
        <w:t xml:space="preserve"> </w:t>
      </w:r>
      <w:r w:rsidR="004405B5">
        <w:rPr>
          <w:rFonts w:ascii="Verdana" w:hAnsi="Verdana"/>
          <w:b/>
        </w:rPr>
        <w:tab/>
      </w:r>
      <w:r w:rsidR="004405B5">
        <w:rPr>
          <w:rFonts w:ascii="Verdana" w:hAnsi="Verdana"/>
          <w:b/>
        </w:rPr>
        <w:tab/>
      </w:r>
      <w:r w:rsidR="00AB51BA" w:rsidRPr="00AB51BA">
        <w:rPr>
          <w:rFonts w:ascii="Verdana" w:hAnsi="Verdana"/>
          <w:b/>
        </w:rPr>
        <w:t>Interactive Session</w:t>
      </w:r>
    </w:p>
    <w:p w:rsidR="00AE7237" w:rsidRDefault="00AE7237" w:rsidP="004405B5">
      <w:pPr>
        <w:spacing w:after="0" w:line="240" w:lineRule="auto"/>
        <w:ind w:left="360"/>
        <w:jc w:val="both"/>
        <w:rPr>
          <w:rFonts w:ascii="Verdana" w:hAnsi="Verdana"/>
        </w:rPr>
      </w:pPr>
      <w:r w:rsidRPr="00AB51BA">
        <w:rPr>
          <w:rFonts w:ascii="Verdana" w:hAnsi="Verdana"/>
        </w:rPr>
        <w:t>Following the presentations by the IPs/NGOs was the interactive session. During this session the followi</w:t>
      </w:r>
      <w:r w:rsidR="00645292" w:rsidRPr="00AB51BA">
        <w:rPr>
          <w:rFonts w:ascii="Verdana" w:hAnsi="Verdana"/>
        </w:rPr>
        <w:t>ng points were made</w:t>
      </w:r>
      <w:r w:rsidRPr="00AB51BA">
        <w:rPr>
          <w:rFonts w:ascii="Verdana" w:hAnsi="Verdana"/>
        </w:rPr>
        <w:t>:</w:t>
      </w:r>
    </w:p>
    <w:p w:rsidR="004405B5" w:rsidRPr="00AB51BA" w:rsidRDefault="004405B5" w:rsidP="004405B5">
      <w:pPr>
        <w:spacing w:after="0" w:line="240" w:lineRule="auto"/>
        <w:ind w:left="360"/>
        <w:jc w:val="both"/>
        <w:rPr>
          <w:rFonts w:ascii="Verdana" w:hAnsi="Verdana"/>
        </w:rPr>
      </w:pPr>
    </w:p>
    <w:p w:rsidR="00AE7237" w:rsidRPr="00AB51BA" w:rsidRDefault="00AE7237" w:rsidP="004405B5">
      <w:pPr>
        <w:pStyle w:val="ListParagraph"/>
        <w:numPr>
          <w:ilvl w:val="0"/>
          <w:numId w:val="5"/>
        </w:numPr>
        <w:spacing w:after="0" w:line="480" w:lineRule="auto"/>
        <w:contextualSpacing w:val="0"/>
        <w:jc w:val="both"/>
        <w:rPr>
          <w:rFonts w:ascii="Verdana" w:hAnsi="Verdana"/>
          <w:lang w:val="en-US"/>
        </w:rPr>
      </w:pPr>
      <w:r w:rsidRPr="00AB51BA">
        <w:rPr>
          <w:rFonts w:ascii="Verdana" w:hAnsi="Verdana"/>
          <w:lang w:val="en-US"/>
        </w:rPr>
        <w:t>The PPMVs should be properly trained on the need for timely referrals</w:t>
      </w:r>
      <w:r w:rsidR="00D24163">
        <w:rPr>
          <w:rFonts w:ascii="Verdana" w:hAnsi="Verdana"/>
          <w:lang w:val="en-US"/>
        </w:rPr>
        <w:t>.</w:t>
      </w:r>
    </w:p>
    <w:p w:rsidR="00AE7237" w:rsidRPr="00AB51BA" w:rsidRDefault="00AE7237" w:rsidP="004405B5">
      <w:pPr>
        <w:pStyle w:val="ListParagraph"/>
        <w:numPr>
          <w:ilvl w:val="0"/>
          <w:numId w:val="5"/>
        </w:numPr>
        <w:spacing w:after="0" w:line="480" w:lineRule="auto"/>
        <w:contextualSpacing w:val="0"/>
        <w:jc w:val="both"/>
        <w:rPr>
          <w:rFonts w:ascii="Verdana" w:hAnsi="Verdana"/>
          <w:lang w:val="en-US"/>
        </w:rPr>
      </w:pPr>
      <w:r w:rsidRPr="00AB51BA">
        <w:rPr>
          <w:rFonts w:ascii="Verdana" w:hAnsi="Verdana"/>
          <w:lang w:val="en-US"/>
        </w:rPr>
        <w:t>NAPPMED leadership should focus on good pharmaceutical service delivery</w:t>
      </w:r>
      <w:r w:rsidR="00D24163">
        <w:rPr>
          <w:rFonts w:ascii="Verdana" w:hAnsi="Verdana"/>
          <w:lang w:val="en-US"/>
        </w:rPr>
        <w:t>.</w:t>
      </w:r>
    </w:p>
    <w:p w:rsidR="00AE7237" w:rsidRDefault="00AE7237" w:rsidP="00401B60">
      <w:pPr>
        <w:pStyle w:val="ListParagraph"/>
        <w:numPr>
          <w:ilvl w:val="0"/>
          <w:numId w:val="5"/>
        </w:numPr>
        <w:spacing w:after="0" w:line="240" w:lineRule="auto"/>
        <w:contextualSpacing w:val="0"/>
        <w:jc w:val="both"/>
        <w:rPr>
          <w:rFonts w:ascii="Verdana" w:hAnsi="Verdana"/>
          <w:lang w:val="en-US"/>
        </w:rPr>
      </w:pPr>
      <w:r w:rsidRPr="00AB51BA">
        <w:rPr>
          <w:rFonts w:ascii="Verdana" w:hAnsi="Verdana"/>
          <w:lang w:val="en-US"/>
        </w:rPr>
        <w:t xml:space="preserve">For PPMVs to be able to handle </w:t>
      </w:r>
      <w:r w:rsidR="00D24163" w:rsidRPr="00AB51BA">
        <w:rPr>
          <w:rFonts w:ascii="Verdana" w:hAnsi="Verdana"/>
          <w:lang w:val="en-US"/>
        </w:rPr>
        <w:t>contraceptives</w:t>
      </w:r>
      <w:r w:rsidRPr="00AB51BA">
        <w:rPr>
          <w:rFonts w:ascii="Verdana" w:hAnsi="Verdana"/>
          <w:lang w:val="en-US"/>
        </w:rPr>
        <w:t xml:space="preserve"> there is need for more competence</w:t>
      </w:r>
      <w:r w:rsidR="00645292" w:rsidRPr="00AB51BA">
        <w:rPr>
          <w:rFonts w:ascii="Verdana" w:hAnsi="Verdana"/>
          <w:lang w:val="en-US"/>
        </w:rPr>
        <w:t>s</w:t>
      </w:r>
      <w:r w:rsidRPr="00AB51BA">
        <w:rPr>
          <w:rFonts w:ascii="Verdana" w:hAnsi="Verdana"/>
          <w:lang w:val="en-US"/>
        </w:rPr>
        <w:t xml:space="preserve"> on the part of the PPMVs</w:t>
      </w:r>
      <w:r w:rsidR="004405B5">
        <w:rPr>
          <w:rFonts w:ascii="Verdana" w:hAnsi="Verdana"/>
          <w:lang w:val="en-US"/>
        </w:rPr>
        <w:t>.</w:t>
      </w:r>
    </w:p>
    <w:p w:rsidR="004405B5" w:rsidRPr="00AB51BA" w:rsidRDefault="004405B5" w:rsidP="004405B5">
      <w:pPr>
        <w:pStyle w:val="ListParagraph"/>
        <w:spacing w:after="0" w:line="240" w:lineRule="auto"/>
        <w:contextualSpacing w:val="0"/>
        <w:jc w:val="both"/>
        <w:rPr>
          <w:rFonts w:ascii="Verdana" w:hAnsi="Verdana"/>
          <w:lang w:val="en-US"/>
        </w:rPr>
      </w:pPr>
    </w:p>
    <w:p w:rsidR="00AE7237" w:rsidRDefault="00AE7237" w:rsidP="00401B60">
      <w:pPr>
        <w:pStyle w:val="ListParagraph"/>
        <w:numPr>
          <w:ilvl w:val="0"/>
          <w:numId w:val="5"/>
        </w:numPr>
        <w:spacing w:after="0" w:line="240" w:lineRule="auto"/>
        <w:contextualSpacing w:val="0"/>
        <w:jc w:val="both"/>
        <w:rPr>
          <w:rFonts w:ascii="Verdana" w:hAnsi="Verdana"/>
          <w:lang w:val="en-US"/>
        </w:rPr>
      </w:pPr>
      <w:r w:rsidRPr="00AB51BA">
        <w:rPr>
          <w:rFonts w:ascii="Verdana" w:hAnsi="Verdana"/>
          <w:lang w:val="en-US"/>
        </w:rPr>
        <w:t>The issue of prompt delivery of PPMVs licenses should be given priority as this sometimes causes unnecessary misunderstanding</w:t>
      </w:r>
      <w:r w:rsidR="00186AA5">
        <w:rPr>
          <w:rFonts w:ascii="Verdana" w:hAnsi="Verdana"/>
          <w:lang w:val="en-US"/>
        </w:rPr>
        <w:t xml:space="preserve"> and disinterestedness in registration and renewal of annual </w:t>
      </w:r>
      <w:proofErr w:type="spellStart"/>
      <w:r w:rsidR="00186AA5">
        <w:rPr>
          <w:rFonts w:ascii="Verdana" w:hAnsi="Verdana"/>
          <w:lang w:val="en-US"/>
        </w:rPr>
        <w:t>licence</w:t>
      </w:r>
      <w:proofErr w:type="spellEnd"/>
      <w:r w:rsidR="004405B5">
        <w:rPr>
          <w:rFonts w:ascii="Verdana" w:hAnsi="Verdana"/>
          <w:lang w:val="en-US"/>
        </w:rPr>
        <w:t>.</w:t>
      </w:r>
    </w:p>
    <w:p w:rsidR="004405B5" w:rsidRPr="004405B5" w:rsidRDefault="004405B5" w:rsidP="004405B5">
      <w:pPr>
        <w:pStyle w:val="ListParagraph"/>
        <w:rPr>
          <w:rFonts w:ascii="Verdana" w:hAnsi="Verdana"/>
          <w:lang w:val="en-US"/>
        </w:rPr>
      </w:pPr>
    </w:p>
    <w:p w:rsidR="00AE7237" w:rsidRDefault="00AE7237" w:rsidP="00401B60">
      <w:pPr>
        <w:pStyle w:val="ListParagraph"/>
        <w:spacing w:after="0" w:line="240" w:lineRule="auto"/>
        <w:contextualSpacing w:val="0"/>
        <w:jc w:val="both"/>
        <w:rPr>
          <w:rFonts w:ascii="Verdana" w:hAnsi="Verdana"/>
        </w:rPr>
      </w:pPr>
      <w:r w:rsidRPr="00AB51BA">
        <w:rPr>
          <w:rFonts w:ascii="Verdana" w:hAnsi="Verdana"/>
        </w:rPr>
        <w:t xml:space="preserve">While answering to some of the issues </w:t>
      </w:r>
      <w:proofErr w:type="gramStart"/>
      <w:r w:rsidRPr="00AB51BA">
        <w:rPr>
          <w:rFonts w:ascii="Verdana" w:hAnsi="Verdana"/>
        </w:rPr>
        <w:t>raised</w:t>
      </w:r>
      <w:proofErr w:type="gramEnd"/>
      <w:r w:rsidR="00AB4C57" w:rsidRPr="00AB51BA">
        <w:rPr>
          <w:rFonts w:ascii="Verdana" w:hAnsi="Verdana"/>
        </w:rPr>
        <w:t xml:space="preserve">, </w:t>
      </w:r>
      <w:r w:rsidRPr="00AB51BA">
        <w:rPr>
          <w:rFonts w:ascii="Verdana" w:hAnsi="Verdana"/>
        </w:rPr>
        <w:t xml:space="preserve">Pharm. Bruno </w:t>
      </w:r>
      <w:proofErr w:type="spellStart"/>
      <w:r w:rsidRPr="00AB51BA">
        <w:rPr>
          <w:rFonts w:ascii="Verdana" w:hAnsi="Verdana"/>
        </w:rPr>
        <w:t>Nwankwo</w:t>
      </w:r>
      <w:proofErr w:type="spellEnd"/>
      <w:r w:rsidRPr="00AB51BA">
        <w:rPr>
          <w:rFonts w:ascii="Verdana" w:hAnsi="Verdana"/>
        </w:rPr>
        <w:t xml:space="preserve"> reiterated the fact that the PCN recognizes the role of the PPMVs and is will</w:t>
      </w:r>
      <w:r w:rsidR="00645292" w:rsidRPr="00AB51BA">
        <w:rPr>
          <w:rFonts w:ascii="Verdana" w:hAnsi="Verdana"/>
        </w:rPr>
        <w:t>ing</w:t>
      </w:r>
      <w:r w:rsidRPr="00AB51BA">
        <w:rPr>
          <w:rFonts w:ascii="Verdana" w:hAnsi="Verdana"/>
        </w:rPr>
        <w:t xml:space="preserve"> to equip the PPMVs to take on additional roles in line with the guidelines establishing operation of the PPMVs. He therefore called on all PPMVs to ensure prompt renewal of their licenses and to take full advantage of all the training programs organized by the Council. </w:t>
      </w:r>
    </w:p>
    <w:p w:rsidR="004405B5" w:rsidRPr="00AB51BA" w:rsidRDefault="004405B5" w:rsidP="00401B60">
      <w:pPr>
        <w:pStyle w:val="ListParagraph"/>
        <w:spacing w:after="0" w:line="240" w:lineRule="auto"/>
        <w:contextualSpacing w:val="0"/>
        <w:jc w:val="both"/>
        <w:rPr>
          <w:rFonts w:ascii="Verdana" w:hAnsi="Verdana"/>
        </w:rPr>
      </w:pPr>
    </w:p>
    <w:p w:rsidR="00AE7237" w:rsidRDefault="00AE7237" w:rsidP="004405B5">
      <w:pPr>
        <w:spacing w:after="0" w:line="240" w:lineRule="auto"/>
        <w:ind w:left="720"/>
        <w:jc w:val="both"/>
        <w:rPr>
          <w:rFonts w:ascii="Verdana" w:hAnsi="Verdana"/>
        </w:rPr>
      </w:pPr>
      <w:r w:rsidRPr="00AB51BA">
        <w:rPr>
          <w:rFonts w:ascii="Verdana" w:hAnsi="Verdana"/>
        </w:rPr>
        <w:t xml:space="preserve">Pharm. Bruno </w:t>
      </w:r>
      <w:proofErr w:type="spellStart"/>
      <w:r w:rsidRPr="00AB51BA">
        <w:rPr>
          <w:rFonts w:ascii="Verdana" w:hAnsi="Verdana"/>
        </w:rPr>
        <w:t>Nwankwo</w:t>
      </w:r>
      <w:proofErr w:type="spellEnd"/>
      <w:r w:rsidRPr="00AB51BA">
        <w:rPr>
          <w:rFonts w:ascii="Verdana" w:hAnsi="Verdana"/>
        </w:rPr>
        <w:t xml:space="preserve"> also made an </w:t>
      </w:r>
      <w:r w:rsidR="004405B5">
        <w:rPr>
          <w:rFonts w:ascii="Verdana" w:hAnsi="Verdana"/>
        </w:rPr>
        <w:t>appeal to all NGOs</w:t>
      </w:r>
      <w:r w:rsidRPr="00AB51BA">
        <w:rPr>
          <w:rFonts w:ascii="Verdana" w:hAnsi="Verdana"/>
        </w:rPr>
        <w:t>/IPs to recognize the law of the country by ensuring they go through the appropriate channel while training the PPMVs. The appropriate channel for such</w:t>
      </w:r>
      <w:r w:rsidR="00D24163">
        <w:rPr>
          <w:rFonts w:ascii="Verdana" w:hAnsi="Verdana"/>
        </w:rPr>
        <w:t>, he reiterated,</w:t>
      </w:r>
      <w:r w:rsidRPr="00AB51BA">
        <w:rPr>
          <w:rFonts w:ascii="Verdana" w:hAnsi="Verdana"/>
        </w:rPr>
        <w:t xml:space="preserve"> is the PCN. He expressed regrets that some NGOs are already engaging the PPMVs on the use of injectable contraceptives which is contrary</w:t>
      </w:r>
      <w:r w:rsidR="00AB4C57" w:rsidRPr="00AB51BA">
        <w:rPr>
          <w:rFonts w:ascii="Verdana" w:hAnsi="Verdana"/>
        </w:rPr>
        <w:t xml:space="preserve"> to what the law </w:t>
      </w:r>
      <w:proofErr w:type="gramStart"/>
      <w:r w:rsidR="00AB4C57" w:rsidRPr="00AB51BA">
        <w:rPr>
          <w:rFonts w:ascii="Verdana" w:hAnsi="Verdana"/>
        </w:rPr>
        <w:t>permits,</w:t>
      </w:r>
      <w:proofErr w:type="gramEnd"/>
      <w:r w:rsidR="00AB4C57" w:rsidRPr="00AB51BA">
        <w:rPr>
          <w:rFonts w:ascii="Verdana" w:hAnsi="Verdana"/>
        </w:rPr>
        <w:t xml:space="preserve"> he said this in</w:t>
      </w:r>
      <w:r w:rsidRPr="00AB51BA">
        <w:rPr>
          <w:rFonts w:ascii="Verdana" w:hAnsi="Verdana"/>
        </w:rPr>
        <w:t xml:space="preserve"> effect is contributing to the chaos being </w:t>
      </w:r>
      <w:r w:rsidRPr="00AB51BA">
        <w:rPr>
          <w:rFonts w:ascii="Verdana" w:hAnsi="Verdana"/>
        </w:rPr>
        <w:lastRenderedPageBreak/>
        <w:t>experienc</w:t>
      </w:r>
      <w:r w:rsidR="00AB4C57" w:rsidRPr="00AB51BA">
        <w:rPr>
          <w:rFonts w:ascii="Verdana" w:hAnsi="Verdana"/>
        </w:rPr>
        <w:t>ed in the pharmaceutical sector. H</w:t>
      </w:r>
      <w:r w:rsidRPr="00AB51BA">
        <w:rPr>
          <w:rFonts w:ascii="Verdana" w:hAnsi="Verdana"/>
        </w:rPr>
        <w:t xml:space="preserve">e however congratulated the PCN on this bold initiative in the repositioning of the operations of the PPMVs, which in his belief is in </w:t>
      </w:r>
      <w:r w:rsidR="00AB4C57" w:rsidRPr="00AB51BA">
        <w:rPr>
          <w:rFonts w:ascii="Verdana" w:hAnsi="Verdana"/>
        </w:rPr>
        <w:t>the best interest of the public.</w:t>
      </w:r>
      <w:r w:rsidRPr="00AB51BA">
        <w:rPr>
          <w:rFonts w:ascii="Verdana" w:hAnsi="Verdana"/>
        </w:rPr>
        <w:t xml:space="preserve"> </w:t>
      </w:r>
      <w:r w:rsidR="00AB4C57" w:rsidRPr="00AB51BA">
        <w:rPr>
          <w:rFonts w:ascii="Verdana" w:hAnsi="Verdana"/>
        </w:rPr>
        <w:t>He</w:t>
      </w:r>
      <w:r w:rsidRPr="00AB51BA">
        <w:rPr>
          <w:rFonts w:ascii="Verdana" w:hAnsi="Verdana"/>
        </w:rPr>
        <w:t xml:space="preserve"> a</w:t>
      </w:r>
      <w:r w:rsidR="00AB4C57" w:rsidRPr="00AB51BA">
        <w:rPr>
          <w:rFonts w:ascii="Verdana" w:hAnsi="Verdana"/>
        </w:rPr>
        <w:t>lso called on the PPMVs to seek</w:t>
      </w:r>
      <w:r w:rsidRPr="00AB51BA">
        <w:rPr>
          <w:rFonts w:ascii="Verdana" w:hAnsi="Verdana"/>
        </w:rPr>
        <w:t xml:space="preserve"> avenues in which they </w:t>
      </w:r>
      <w:r w:rsidR="00AB4C57" w:rsidRPr="00AB51BA">
        <w:rPr>
          <w:rFonts w:ascii="Verdana" w:hAnsi="Verdana"/>
        </w:rPr>
        <w:t>can improve their skills to be</w:t>
      </w:r>
      <w:r w:rsidRPr="00AB51BA">
        <w:rPr>
          <w:rFonts w:ascii="Verdana" w:hAnsi="Verdana"/>
        </w:rPr>
        <w:t xml:space="preserve"> better position</w:t>
      </w:r>
      <w:r w:rsidR="00AB4C57" w:rsidRPr="00AB51BA">
        <w:rPr>
          <w:rFonts w:ascii="Verdana" w:hAnsi="Verdana"/>
        </w:rPr>
        <w:t>ed</w:t>
      </w:r>
      <w:r w:rsidRPr="00AB51BA">
        <w:rPr>
          <w:rFonts w:ascii="Verdana" w:hAnsi="Verdana"/>
        </w:rPr>
        <w:t xml:space="preserve"> to serve the community properly</w:t>
      </w:r>
      <w:r w:rsidR="004405B5">
        <w:rPr>
          <w:rFonts w:ascii="Verdana" w:hAnsi="Verdana"/>
        </w:rPr>
        <w:t>.</w:t>
      </w:r>
    </w:p>
    <w:p w:rsidR="004405B5" w:rsidRPr="00AB51BA" w:rsidRDefault="004405B5" w:rsidP="004405B5">
      <w:pPr>
        <w:spacing w:after="0" w:line="240" w:lineRule="auto"/>
        <w:ind w:left="720"/>
        <w:jc w:val="both"/>
        <w:rPr>
          <w:rFonts w:ascii="Verdana" w:hAnsi="Verdana"/>
        </w:rPr>
      </w:pPr>
    </w:p>
    <w:p w:rsidR="00AE7237" w:rsidRDefault="00AE7237" w:rsidP="004405B5">
      <w:pPr>
        <w:spacing w:after="0" w:line="240" w:lineRule="auto"/>
        <w:ind w:left="720"/>
        <w:jc w:val="both"/>
        <w:rPr>
          <w:rFonts w:ascii="Verdana" w:hAnsi="Verdana"/>
        </w:rPr>
      </w:pPr>
      <w:r w:rsidRPr="00AB51BA">
        <w:rPr>
          <w:rFonts w:ascii="Verdana" w:hAnsi="Verdana"/>
        </w:rPr>
        <w:t>While speaking, a r</w:t>
      </w:r>
      <w:r w:rsidR="00AB4C57" w:rsidRPr="00AB51BA">
        <w:rPr>
          <w:rFonts w:ascii="Verdana" w:hAnsi="Verdana"/>
        </w:rPr>
        <w:t>epresentative of the NAPPMED (f</w:t>
      </w:r>
      <w:r w:rsidRPr="00AB51BA">
        <w:rPr>
          <w:rFonts w:ascii="Verdana" w:hAnsi="Verdana"/>
        </w:rPr>
        <w:t>r</w:t>
      </w:r>
      <w:r w:rsidR="00AB4C57" w:rsidRPr="00AB51BA">
        <w:rPr>
          <w:rFonts w:ascii="Verdana" w:hAnsi="Verdana"/>
        </w:rPr>
        <w:t>o</w:t>
      </w:r>
      <w:r w:rsidRPr="00AB51BA">
        <w:rPr>
          <w:rFonts w:ascii="Verdana" w:hAnsi="Verdana"/>
        </w:rPr>
        <w:t>m Kaduna State) thanked the PCN for taking the initiative to reposition the operations of the PPMVs, he however advised the PCN to completely spell out the roles of the PPMVs and he called out to the NGOs to work with only PCN registered and licensed vendors.</w:t>
      </w:r>
    </w:p>
    <w:p w:rsidR="004405B5" w:rsidRPr="00AB51BA" w:rsidRDefault="004405B5" w:rsidP="004405B5">
      <w:pPr>
        <w:spacing w:after="0" w:line="240" w:lineRule="auto"/>
        <w:ind w:left="720"/>
        <w:jc w:val="both"/>
        <w:rPr>
          <w:rFonts w:ascii="Verdana" w:hAnsi="Verdana"/>
        </w:rPr>
      </w:pPr>
    </w:p>
    <w:p w:rsidR="00EA13E8" w:rsidRDefault="00EA13E8" w:rsidP="004405B5">
      <w:pPr>
        <w:spacing w:after="0" w:line="240" w:lineRule="auto"/>
        <w:ind w:left="720"/>
        <w:jc w:val="both"/>
        <w:rPr>
          <w:rFonts w:ascii="Verdana" w:hAnsi="Verdana"/>
        </w:rPr>
      </w:pPr>
      <w:r w:rsidRPr="00AB51BA">
        <w:rPr>
          <w:rFonts w:ascii="Verdana" w:hAnsi="Verdana"/>
        </w:rPr>
        <w:t>Another NAPPMED member from (Lagos State) pleaded for understanding on both sides of the party as the ‘common enemy’ is</w:t>
      </w:r>
      <w:r w:rsidR="003D36C1">
        <w:rPr>
          <w:rFonts w:ascii="Verdana" w:hAnsi="Verdana"/>
        </w:rPr>
        <w:t xml:space="preserve"> the disease which everyone </w:t>
      </w:r>
      <w:r w:rsidRPr="00AB51BA">
        <w:rPr>
          <w:rFonts w:ascii="Verdana" w:hAnsi="Verdana"/>
        </w:rPr>
        <w:t>is trying to treat or prevent. He requested the NGOs to get an approval from the PCN before training any PPMV so that the trainings would be in tandem with th</w:t>
      </w:r>
      <w:r w:rsidR="00AB4C57" w:rsidRPr="00AB51BA">
        <w:rPr>
          <w:rFonts w:ascii="Verdana" w:hAnsi="Verdana"/>
        </w:rPr>
        <w:t>e modus operandi of the vendors.</w:t>
      </w:r>
      <w:r w:rsidRPr="00AB51BA">
        <w:rPr>
          <w:rFonts w:ascii="Verdana" w:hAnsi="Verdana"/>
        </w:rPr>
        <w:t xml:space="preserve"> </w:t>
      </w:r>
      <w:r w:rsidR="00AB4C57" w:rsidRPr="00AB51BA">
        <w:rPr>
          <w:rFonts w:ascii="Verdana" w:hAnsi="Verdana"/>
        </w:rPr>
        <w:t>He</w:t>
      </w:r>
      <w:r w:rsidRPr="00AB51BA">
        <w:rPr>
          <w:rFonts w:ascii="Verdana" w:hAnsi="Verdana"/>
        </w:rPr>
        <w:t xml:space="preserve"> further advised that the PCN increase</w:t>
      </w:r>
      <w:r w:rsidR="003D36C1">
        <w:rPr>
          <w:rFonts w:ascii="Verdana" w:hAnsi="Verdana"/>
        </w:rPr>
        <w:t>s its</w:t>
      </w:r>
      <w:r w:rsidR="00AB4C57" w:rsidRPr="00AB51BA">
        <w:rPr>
          <w:rFonts w:ascii="Verdana" w:hAnsi="Verdana"/>
        </w:rPr>
        <w:t xml:space="preserve"> staff strength</w:t>
      </w:r>
      <w:r w:rsidRPr="00AB51BA">
        <w:rPr>
          <w:rFonts w:ascii="Verdana" w:hAnsi="Verdana"/>
        </w:rPr>
        <w:t xml:space="preserve"> so as to improve on enforcement activities.</w:t>
      </w:r>
    </w:p>
    <w:p w:rsidR="004405B5" w:rsidRPr="00AB51BA" w:rsidRDefault="004405B5" w:rsidP="004405B5">
      <w:pPr>
        <w:spacing w:after="0" w:line="240" w:lineRule="auto"/>
        <w:ind w:left="720"/>
        <w:jc w:val="both"/>
        <w:rPr>
          <w:rFonts w:ascii="Verdana" w:hAnsi="Verdana"/>
        </w:rPr>
      </w:pPr>
    </w:p>
    <w:p w:rsidR="00EA13E8" w:rsidRDefault="003D36C1" w:rsidP="004405B5">
      <w:pPr>
        <w:spacing w:after="0" w:line="240" w:lineRule="auto"/>
        <w:ind w:left="720"/>
        <w:jc w:val="both"/>
        <w:rPr>
          <w:rFonts w:ascii="Verdana" w:hAnsi="Verdana"/>
        </w:rPr>
      </w:pPr>
      <w:r>
        <w:rPr>
          <w:rFonts w:ascii="Verdana" w:hAnsi="Verdana"/>
        </w:rPr>
        <w:t xml:space="preserve">The </w:t>
      </w:r>
      <w:r w:rsidR="00EA13E8" w:rsidRPr="00AB51BA">
        <w:rPr>
          <w:rFonts w:ascii="Verdana" w:hAnsi="Verdana"/>
        </w:rPr>
        <w:t xml:space="preserve">Dean of </w:t>
      </w:r>
      <w:r w:rsidR="00AB4C57" w:rsidRPr="00AB51BA">
        <w:rPr>
          <w:rFonts w:ascii="Verdana" w:hAnsi="Verdana"/>
        </w:rPr>
        <w:t xml:space="preserve">the Faculty of Pharmacy, </w:t>
      </w:r>
      <w:proofErr w:type="spellStart"/>
      <w:r w:rsidR="00EA13E8" w:rsidRPr="00AB51BA">
        <w:rPr>
          <w:rFonts w:ascii="Verdana" w:hAnsi="Verdana"/>
        </w:rPr>
        <w:t>Obafemi</w:t>
      </w:r>
      <w:proofErr w:type="spellEnd"/>
      <w:r w:rsidR="00EA13E8" w:rsidRPr="00AB51BA">
        <w:rPr>
          <w:rFonts w:ascii="Verdana" w:hAnsi="Verdana"/>
        </w:rPr>
        <w:t xml:space="preserve"> </w:t>
      </w:r>
      <w:proofErr w:type="spellStart"/>
      <w:r w:rsidR="00EA13E8" w:rsidRPr="00AB51BA">
        <w:rPr>
          <w:rFonts w:ascii="Verdana" w:hAnsi="Verdana"/>
        </w:rPr>
        <w:t>Awolowo</w:t>
      </w:r>
      <w:proofErr w:type="spellEnd"/>
      <w:r w:rsidR="00EA13E8" w:rsidRPr="00AB51BA">
        <w:rPr>
          <w:rFonts w:ascii="Verdana" w:hAnsi="Verdana"/>
        </w:rPr>
        <w:t xml:space="preserve"> University, while speaking also advised the PPMVs to expand their horizon by seeking to acquire more knowledge so as to be able to deliver good pharmaceutical services within the limits </w:t>
      </w:r>
      <w:r w:rsidR="00AB4C57" w:rsidRPr="00AB51BA">
        <w:rPr>
          <w:rFonts w:ascii="Verdana" w:hAnsi="Verdana"/>
        </w:rPr>
        <w:t>of their operations.</w:t>
      </w:r>
      <w:r w:rsidR="00EA13E8" w:rsidRPr="00AB51BA">
        <w:rPr>
          <w:rFonts w:ascii="Verdana" w:hAnsi="Verdana"/>
        </w:rPr>
        <w:t xml:space="preserve"> </w:t>
      </w:r>
      <w:r w:rsidR="00AB4C57" w:rsidRPr="00AB51BA">
        <w:rPr>
          <w:rFonts w:ascii="Verdana" w:hAnsi="Verdana"/>
        </w:rPr>
        <w:t>He</w:t>
      </w:r>
      <w:r w:rsidR="00EA13E8" w:rsidRPr="00AB51BA">
        <w:rPr>
          <w:rFonts w:ascii="Verdana" w:hAnsi="Verdana"/>
        </w:rPr>
        <w:t xml:space="preserve"> also welcomed the idea of a stratific</w:t>
      </w:r>
      <w:r w:rsidR="00AB4C57" w:rsidRPr="00AB51BA">
        <w:rPr>
          <w:rFonts w:ascii="Verdana" w:hAnsi="Verdana"/>
        </w:rPr>
        <w:t>ation of the PPMV cadre. He</w:t>
      </w:r>
      <w:r w:rsidR="00EA13E8" w:rsidRPr="00AB51BA">
        <w:rPr>
          <w:rFonts w:ascii="Verdana" w:hAnsi="Verdana"/>
        </w:rPr>
        <w:t xml:space="preserve"> spoke on th</w:t>
      </w:r>
      <w:r w:rsidR="00AB4C57" w:rsidRPr="00AB51BA">
        <w:rPr>
          <w:rFonts w:ascii="Verdana" w:hAnsi="Verdana"/>
        </w:rPr>
        <w:t>e need for NGOs to be guided in</w:t>
      </w:r>
      <w:r w:rsidR="00EA13E8" w:rsidRPr="00AB51BA">
        <w:rPr>
          <w:rFonts w:ascii="Verdana" w:hAnsi="Verdana"/>
        </w:rPr>
        <w:t xml:space="preserve"> their activities with regards to PPMVs, he concluded by advising NGOs/ </w:t>
      </w:r>
      <w:r w:rsidR="00AB4C57" w:rsidRPr="00AB51BA">
        <w:rPr>
          <w:rFonts w:ascii="Verdana" w:hAnsi="Verdana"/>
        </w:rPr>
        <w:t>IPs to always seek assistance f</w:t>
      </w:r>
      <w:r w:rsidR="00EA13E8" w:rsidRPr="00AB51BA">
        <w:rPr>
          <w:rFonts w:ascii="Verdana" w:hAnsi="Verdana"/>
        </w:rPr>
        <w:t>r</w:t>
      </w:r>
      <w:r w:rsidR="00AB4C57" w:rsidRPr="00AB51BA">
        <w:rPr>
          <w:rFonts w:ascii="Verdana" w:hAnsi="Verdana"/>
        </w:rPr>
        <w:t>om</w:t>
      </w:r>
      <w:r w:rsidR="00EA13E8" w:rsidRPr="00AB51BA">
        <w:rPr>
          <w:rFonts w:ascii="Verdana" w:hAnsi="Verdana"/>
        </w:rPr>
        <w:t xml:space="preserve"> the various Faculties of Pharmacies with regards to research purposes.</w:t>
      </w:r>
    </w:p>
    <w:p w:rsidR="004405B5" w:rsidRPr="00AB51BA" w:rsidRDefault="004405B5" w:rsidP="004405B5">
      <w:pPr>
        <w:spacing w:after="0" w:line="240" w:lineRule="auto"/>
        <w:ind w:left="720"/>
        <w:jc w:val="both"/>
        <w:rPr>
          <w:rFonts w:ascii="Verdana" w:hAnsi="Verdana"/>
        </w:rPr>
      </w:pPr>
    </w:p>
    <w:p w:rsidR="00EA13E8" w:rsidRDefault="003D36C1" w:rsidP="004405B5">
      <w:pPr>
        <w:spacing w:after="0" w:line="240" w:lineRule="auto"/>
        <w:ind w:left="720"/>
        <w:jc w:val="both"/>
        <w:rPr>
          <w:rFonts w:ascii="Verdana" w:hAnsi="Verdana"/>
        </w:rPr>
      </w:pPr>
      <w:r>
        <w:rPr>
          <w:rFonts w:ascii="Verdana" w:hAnsi="Verdana"/>
        </w:rPr>
        <w:t xml:space="preserve">A staff of PCN </w:t>
      </w:r>
      <w:r w:rsidR="00EA13E8" w:rsidRPr="00AB51BA">
        <w:rPr>
          <w:rFonts w:ascii="Verdana" w:hAnsi="Verdana"/>
        </w:rPr>
        <w:t xml:space="preserve">advised the PPMVs to ensure </w:t>
      </w:r>
      <w:r w:rsidR="00D24163">
        <w:rPr>
          <w:rFonts w:ascii="Verdana" w:hAnsi="Verdana"/>
        </w:rPr>
        <w:t xml:space="preserve">that </w:t>
      </w:r>
      <w:r w:rsidR="00EA13E8" w:rsidRPr="00AB51BA">
        <w:rPr>
          <w:rFonts w:ascii="Verdana" w:hAnsi="Verdana"/>
        </w:rPr>
        <w:t>they have duly completed all regulatory and licensu</w:t>
      </w:r>
      <w:r w:rsidR="00D24163">
        <w:rPr>
          <w:rFonts w:ascii="Verdana" w:hAnsi="Verdana"/>
        </w:rPr>
        <w:t xml:space="preserve">re procedures before </w:t>
      </w:r>
      <w:r w:rsidR="00EA13E8" w:rsidRPr="00AB51BA">
        <w:rPr>
          <w:rFonts w:ascii="Verdana" w:hAnsi="Verdana"/>
        </w:rPr>
        <w:t>commencing operations</w:t>
      </w:r>
      <w:r w:rsidR="00D24163">
        <w:rPr>
          <w:rFonts w:ascii="Verdana" w:hAnsi="Verdana"/>
        </w:rPr>
        <w:t xml:space="preserve">. </w:t>
      </w:r>
    </w:p>
    <w:p w:rsidR="004405B5" w:rsidRPr="00AB51BA" w:rsidRDefault="004405B5" w:rsidP="004405B5">
      <w:pPr>
        <w:spacing w:after="0" w:line="240" w:lineRule="auto"/>
        <w:ind w:left="720"/>
        <w:jc w:val="both"/>
        <w:rPr>
          <w:rFonts w:ascii="Verdana" w:hAnsi="Verdana"/>
        </w:rPr>
      </w:pPr>
    </w:p>
    <w:p w:rsidR="00EA13E8" w:rsidRDefault="00EA13E8" w:rsidP="004405B5">
      <w:pPr>
        <w:spacing w:after="0" w:line="240" w:lineRule="auto"/>
        <w:ind w:left="720"/>
        <w:jc w:val="both"/>
        <w:rPr>
          <w:rFonts w:ascii="Verdana" w:hAnsi="Verdana"/>
        </w:rPr>
      </w:pPr>
      <w:r w:rsidRPr="00AB51BA">
        <w:rPr>
          <w:rFonts w:ascii="Verdana" w:hAnsi="Verdana"/>
        </w:rPr>
        <w:t>The ex-president of the NAPPMED expressed his excitement over the repositioning concept and w</w:t>
      </w:r>
      <w:r w:rsidR="003D36C1">
        <w:rPr>
          <w:rFonts w:ascii="Verdana" w:hAnsi="Verdana"/>
        </w:rPr>
        <w:t>as optimistic that it would</w:t>
      </w:r>
      <w:r w:rsidRPr="00AB51BA">
        <w:rPr>
          <w:rFonts w:ascii="Verdana" w:hAnsi="Verdana"/>
        </w:rPr>
        <w:t xml:space="preserve"> be a success. He also advised on the need for an </w:t>
      </w:r>
      <w:r w:rsidR="00AB4C57" w:rsidRPr="00AB51BA">
        <w:rPr>
          <w:rFonts w:ascii="Verdana" w:hAnsi="Verdana"/>
        </w:rPr>
        <w:t>entry point qualification so that</w:t>
      </w:r>
      <w:r w:rsidRPr="00AB51BA">
        <w:rPr>
          <w:rFonts w:ascii="Verdana" w:hAnsi="Verdana"/>
        </w:rPr>
        <w:t xml:space="preserve"> PPMVL isn’t an all-comer affair anymore. He concluded by appealing to the PCN to ensure that the PPMV licenses are delivered as at when due.</w:t>
      </w:r>
    </w:p>
    <w:p w:rsidR="004405B5" w:rsidRPr="00AB51BA" w:rsidRDefault="004405B5" w:rsidP="004405B5">
      <w:pPr>
        <w:spacing w:after="0" w:line="240" w:lineRule="auto"/>
        <w:ind w:left="720"/>
        <w:jc w:val="both"/>
        <w:rPr>
          <w:rFonts w:ascii="Verdana" w:hAnsi="Verdana"/>
        </w:rPr>
      </w:pPr>
    </w:p>
    <w:p w:rsidR="00AB4C57" w:rsidRDefault="000D563A" w:rsidP="00401B60">
      <w:pPr>
        <w:spacing w:after="0" w:line="240" w:lineRule="auto"/>
        <w:jc w:val="both"/>
        <w:rPr>
          <w:rFonts w:ascii="Verdana" w:hAnsi="Verdana"/>
          <w:b/>
        </w:rPr>
      </w:pPr>
      <w:r w:rsidRPr="00AB51BA">
        <w:rPr>
          <w:rFonts w:ascii="Verdana" w:hAnsi="Verdana"/>
          <w:b/>
        </w:rPr>
        <w:t xml:space="preserve">7.0 </w:t>
      </w:r>
      <w:r w:rsidR="004405B5">
        <w:rPr>
          <w:rFonts w:ascii="Verdana" w:hAnsi="Verdana"/>
          <w:b/>
        </w:rPr>
        <w:tab/>
      </w:r>
      <w:r w:rsidR="004405B5" w:rsidRPr="00AB51BA">
        <w:rPr>
          <w:rFonts w:ascii="Verdana" w:hAnsi="Verdana"/>
          <w:b/>
        </w:rPr>
        <w:t>Conclusion</w:t>
      </w:r>
    </w:p>
    <w:p w:rsidR="004405B5" w:rsidRPr="00AB51BA" w:rsidRDefault="004405B5" w:rsidP="00401B60">
      <w:pPr>
        <w:spacing w:after="0" w:line="240" w:lineRule="auto"/>
        <w:jc w:val="both"/>
        <w:rPr>
          <w:rFonts w:ascii="Verdana" w:hAnsi="Verdana"/>
          <w:b/>
        </w:rPr>
      </w:pPr>
    </w:p>
    <w:p w:rsidR="00EA13E8" w:rsidRDefault="00EA13E8" w:rsidP="004405B5">
      <w:pPr>
        <w:spacing w:after="0" w:line="240" w:lineRule="auto"/>
        <w:ind w:left="720"/>
        <w:jc w:val="both"/>
        <w:rPr>
          <w:rFonts w:ascii="Verdana" w:hAnsi="Verdana"/>
        </w:rPr>
      </w:pPr>
      <w:r w:rsidRPr="00AB51BA">
        <w:rPr>
          <w:rFonts w:ascii="Verdana" w:hAnsi="Verdana"/>
        </w:rPr>
        <w:t>The Registrar while giving his concluding remarks reiterated the mandate of the PCN and assured all that the PCN is willing to work with stakeholders who are ready to key into the vision and mission of the organization. He assured the PPMVs that the repositioning bid in collaboration with the MSH is not going to be an added financial burden, hence he advised all PPMVs to key into it</w:t>
      </w:r>
      <w:r w:rsidR="004405B5">
        <w:rPr>
          <w:rFonts w:ascii="Verdana" w:hAnsi="Verdana"/>
        </w:rPr>
        <w:t>.</w:t>
      </w:r>
    </w:p>
    <w:p w:rsidR="004405B5" w:rsidRPr="00AB51BA" w:rsidRDefault="004405B5" w:rsidP="004405B5">
      <w:pPr>
        <w:spacing w:after="0" w:line="240" w:lineRule="auto"/>
        <w:ind w:left="720"/>
        <w:jc w:val="both"/>
        <w:rPr>
          <w:rFonts w:ascii="Verdana" w:hAnsi="Verdana"/>
        </w:rPr>
      </w:pPr>
    </w:p>
    <w:p w:rsidR="00EA13E8" w:rsidRDefault="00EA13E8" w:rsidP="004405B5">
      <w:pPr>
        <w:spacing w:after="0" w:line="240" w:lineRule="auto"/>
        <w:ind w:left="720"/>
        <w:jc w:val="both"/>
        <w:rPr>
          <w:rFonts w:ascii="Verdana" w:hAnsi="Verdana"/>
        </w:rPr>
      </w:pPr>
      <w:r w:rsidRPr="00AB51BA">
        <w:rPr>
          <w:rFonts w:ascii="Verdana" w:hAnsi="Verdana"/>
        </w:rPr>
        <w:t>He said the harmonization of the NGO activities would be looked into to ensure compliance with PCN guidelines.</w:t>
      </w:r>
    </w:p>
    <w:p w:rsidR="004405B5" w:rsidRPr="00AB51BA" w:rsidRDefault="004405B5" w:rsidP="004405B5">
      <w:pPr>
        <w:spacing w:after="0" w:line="240" w:lineRule="auto"/>
        <w:ind w:left="720"/>
        <w:jc w:val="both"/>
        <w:rPr>
          <w:rFonts w:ascii="Verdana" w:hAnsi="Verdana"/>
        </w:rPr>
      </w:pPr>
    </w:p>
    <w:p w:rsidR="00EA13E8" w:rsidRDefault="00EA13E8" w:rsidP="004405B5">
      <w:pPr>
        <w:spacing w:after="0" w:line="240" w:lineRule="auto"/>
        <w:ind w:left="720"/>
        <w:jc w:val="both"/>
        <w:rPr>
          <w:rFonts w:ascii="Verdana" w:hAnsi="Verdana"/>
        </w:rPr>
      </w:pPr>
      <w:r w:rsidRPr="00AB51BA">
        <w:rPr>
          <w:rFonts w:ascii="Verdana" w:hAnsi="Verdana"/>
        </w:rPr>
        <w:t>He acknowledged the fact that the pharmacy practice is made up of two components, which is the practice component and the drug component</w:t>
      </w:r>
      <w:r w:rsidR="000D563A" w:rsidRPr="00AB51BA">
        <w:rPr>
          <w:rFonts w:ascii="Verdana" w:hAnsi="Verdana"/>
        </w:rPr>
        <w:t>. He noted</w:t>
      </w:r>
      <w:r w:rsidRPr="00AB51BA">
        <w:rPr>
          <w:rFonts w:ascii="Verdana" w:hAnsi="Verdana"/>
        </w:rPr>
        <w:t xml:space="preserve"> however </w:t>
      </w:r>
      <w:r w:rsidR="000D563A" w:rsidRPr="00AB51BA">
        <w:rPr>
          <w:rFonts w:ascii="Verdana" w:hAnsi="Verdana"/>
        </w:rPr>
        <w:t xml:space="preserve">that </w:t>
      </w:r>
      <w:r w:rsidRPr="00AB51BA">
        <w:rPr>
          <w:rFonts w:ascii="Verdana" w:hAnsi="Verdana"/>
        </w:rPr>
        <w:t>most persons are more concerns with the product component</w:t>
      </w:r>
      <w:r w:rsidR="000D563A" w:rsidRPr="00AB51BA">
        <w:rPr>
          <w:rFonts w:ascii="Verdana" w:hAnsi="Verdana"/>
        </w:rPr>
        <w:t xml:space="preserve"> due to the financial gains</w:t>
      </w:r>
      <w:r w:rsidRPr="00AB51BA">
        <w:rPr>
          <w:rFonts w:ascii="Verdana" w:hAnsi="Verdana"/>
        </w:rPr>
        <w:t xml:space="preserve">, and so </w:t>
      </w:r>
      <w:r w:rsidR="000D563A" w:rsidRPr="00AB51BA">
        <w:rPr>
          <w:rFonts w:ascii="Verdana" w:hAnsi="Verdana"/>
        </w:rPr>
        <w:t xml:space="preserve">reiterated </w:t>
      </w:r>
      <w:r w:rsidRPr="00AB51BA">
        <w:rPr>
          <w:rFonts w:ascii="Verdana" w:hAnsi="Verdana"/>
        </w:rPr>
        <w:t>the need for proper reg</w:t>
      </w:r>
      <w:r w:rsidR="000D563A" w:rsidRPr="00AB51BA">
        <w:rPr>
          <w:rFonts w:ascii="Verdana" w:hAnsi="Verdana"/>
        </w:rPr>
        <w:t>ulatory activities to ensure</w:t>
      </w:r>
      <w:r w:rsidRPr="00AB51BA">
        <w:rPr>
          <w:rFonts w:ascii="Verdana" w:hAnsi="Verdana"/>
        </w:rPr>
        <w:t xml:space="preserve"> sanity </w:t>
      </w:r>
      <w:r w:rsidR="000D563A" w:rsidRPr="00AB51BA">
        <w:rPr>
          <w:rFonts w:ascii="Verdana" w:hAnsi="Verdana"/>
        </w:rPr>
        <w:t xml:space="preserve">in the practice </w:t>
      </w:r>
      <w:r w:rsidRPr="00AB51BA">
        <w:rPr>
          <w:rFonts w:ascii="Verdana" w:hAnsi="Verdana"/>
        </w:rPr>
        <w:t>of the profession.</w:t>
      </w:r>
    </w:p>
    <w:p w:rsidR="00D24163" w:rsidRPr="00AB51BA" w:rsidRDefault="00D24163" w:rsidP="004405B5">
      <w:pPr>
        <w:spacing w:after="0" w:line="240" w:lineRule="auto"/>
        <w:ind w:left="720"/>
        <w:jc w:val="both"/>
        <w:rPr>
          <w:rFonts w:ascii="Verdana" w:hAnsi="Verdana"/>
        </w:rPr>
      </w:pPr>
    </w:p>
    <w:p w:rsidR="00DA5EA4" w:rsidRPr="00AB51BA" w:rsidRDefault="00DA5EA4" w:rsidP="004405B5">
      <w:pPr>
        <w:spacing w:after="0" w:line="480" w:lineRule="auto"/>
        <w:jc w:val="both"/>
        <w:rPr>
          <w:rFonts w:ascii="Verdana" w:hAnsi="Verdana"/>
          <w:b/>
        </w:rPr>
      </w:pPr>
      <w:r w:rsidRPr="00AB51BA">
        <w:rPr>
          <w:rFonts w:ascii="Verdana" w:hAnsi="Verdana"/>
          <w:b/>
        </w:rPr>
        <w:t xml:space="preserve">8.0 </w:t>
      </w:r>
      <w:r w:rsidR="004405B5">
        <w:rPr>
          <w:rFonts w:ascii="Verdana" w:hAnsi="Verdana"/>
          <w:b/>
        </w:rPr>
        <w:tab/>
      </w:r>
      <w:r w:rsidR="004405B5" w:rsidRPr="00AB51BA">
        <w:rPr>
          <w:rFonts w:ascii="Verdana" w:hAnsi="Verdana"/>
          <w:b/>
        </w:rPr>
        <w:t>Recommendations</w:t>
      </w:r>
    </w:p>
    <w:p w:rsidR="00EA13E8" w:rsidRPr="00AB51BA" w:rsidRDefault="00EA13E8" w:rsidP="004405B5">
      <w:pPr>
        <w:spacing w:after="0" w:line="480" w:lineRule="auto"/>
        <w:ind w:firstLine="720"/>
        <w:jc w:val="both"/>
        <w:rPr>
          <w:rFonts w:ascii="Verdana" w:hAnsi="Verdana"/>
        </w:rPr>
      </w:pPr>
      <w:r w:rsidRPr="00AB51BA">
        <w:rPr>
          <w:rFonts w:ascii="Verdana" w:hAnsi="Verdana"/>
        </w:rPr>
        <w:t xml:space="preserve">At the end of the </w:t>
      </w:r>
      <w:proofErr w:type="spellStart"/>
      <w:r w:rsidRPr="00AB51BA">
        <w:rPr>
          <w:rFonts w:ascii="Verdana" w:hAnsi="Verdana"/>
        </w:rPr>
        <w:t>programme</w:t>
      </w:r>
      <w:proofErr w:type="spellEnd"/>
      <w:r w:rsidRPr="00AB51BA">
        <w:rPr>
          <w:rFonts w:ascii="Verdana" w:hAnsi="Verdana"/>
        </w:rPr>
        <w:t xml:space="preserve"> the following recommendations were made</w:t>
      </w:r>
    </w:p>
    <w:p w:rsidR="004405B5" w:rsidRDefault="00DA5EA4" w:rsidP="004405B5">
      <w:pPr>
        <w:spacing w:after="0" w:line="240" w:lineRule="auto"/>
        <w:ind w:left="1440" w:hanging="720"/>
        <w:rPr>
          <w:rFonts w:ascii="Verdana" w:hAnsi="Verdana"/>
          <w:bCs/>
        </w:rPr>
      </w:pPr>
      <w:r w:rsidRPr="004405B5">
        <w:rPr>
          <w:rFonts w:ascii="Verdana" w:hAnsi="Verdana"/>
          <w:bCs/>
        </w:rPr>
        <w:t xml:space="preserve">1.    </w:t>
      </w:r>
      <w:r w:rsidR="004405B5">
        <w:rPr>
          <w:rFonts w:ascii="Verdana" w:hAnsi="Verdana"/>
          <w:bCs/>
        </w:rPr>
        <w:tab/>
      </w:r>
      <w:r w:rsidR="003D36C1">
        <w:rPr>
          <w:rFonts w:ascii="Verdana" w:hAnsi="Verdana"/>
          <w:bCs/>
        </w:rPr>
        <w:t xml:space="preserve">All Participants </w:t>
      </w:r>
      <w:r w:rsidR="00EA13E8" w:rsidRPr="004405B5">
        <w:rPr>
          <w:rFonts w:ascii="Verdana" w:hAnsi="Verdana"/>
          <w:bCs/>
        </w:rPr>
        <w:t xml:space="preserve">support the decision of PCN to reposition PPMVs </w:t>
      </w:r>
      <w:r w:rsidR="00EA13E8" w:rsidRPr="004405B5">
        <w:rPr>
          <w:rFonts w:ascii="Verdana" w:hAnsi="Verdana"/>
          <w:bCs/>
        </w:rPr>
        <w:tab/>
      </w:r>
      <w:r w:rsidR="00EA1F16" w:rsidRPr="004405B5">
        <w:rPr>
          <w:rFonts w:ascii="Verdana" w:hAnsi="Verdana"/>
          <w:bCs/>
        </w:rPr>
        <w:t xml:space="preserve">for better </w:t>
      </w:r>
      <w:r w:rsidR="00EA13E8" w:rsidRPr="004405B5">
        <w:rPr>
          <w:rFonts w:ascii="Verdana" w:hAnsi="Verdana"/>
          <w:bCs/>
        </w:rPr>
        <w:t>services.</w:t>
      </w:r>
    </w:p>
    <w:p w:rsidR="004405B5" w:rsidRDefault="004405B5" w:rsidP="004405B5">
      <w:pPr>
        <w:spacing w:after="0" w:line="240" w:lineRule="auto"/>
        <w:ind w:left="1440" w:hanging="720"/>
        <w:rPr>
          <w:rFonts w:ascii="Verdana" w:hAnsi="Verdana"/>
          <w:bCs/>
        </w:rPr>
      </w:pPr>
    </w:p>
    <w:p w:rsidR="00EA13E8" w:rsidRDefault="00EA13E8" w:rsidP="004405B5">
      <w:pPr>
        <w:spacing w:after="0" w:line="240" w:lineRule="auto"/>
        <w:ind w:left="1440" w:hanging="720"/>
        <w:rPr>
          <w:rFonts w:ascii="Verdana" w:hAnsi="Verdana"/>
          <w:bCs/>
        </w:rPr>
      </w:pPr>
      <w:r w:rsidRPr="004405B5">
        <w:rPr>
          <w:rFonts w:ascii="Verdana" w:hAnsi="Verdana"/>
          <w:bCs/>
        </w:rPr>
        <w:t>2.</w:t>
      </w:r>
      <w:r w:rsidRPr="004405B5">
        <w:rPr>
          <w:rFonts w:ascii="Verdana" w:hAnsi="Verdana"/>
          <w:bCs/>
        </w:rPr>
        <w:tab/>
        <w:t>The PCN should re-strategize for quick issuance of licenses.</w:t>
      </w:r>
    </w:p>
    <w:p w:rsidR="004405B5" w:rsidRPr="004405B5" w:rsidRDefault="004405B5" w:rsidP="004405B5">
      <w:pPr>
        <w:spacing w:after="0" w:line="240" w:lineRule="auto"/>
        <w:ind w:left="1440" w:hanging="720"/>
        <w:rPr>
          <w:rFonts w:ascii="Verdana" w:hAnsi="Verdana"/>
          <w:bCs/>
        </w:rPr>
      </w:pPr>
    </w:p>
    <w:p w:rsidR="00EA13E8" w:rsidRPr="004405B5" w:rsidRDefault="00EA13E8" w:rsidP="004405B5">
      <w:pPr>
        <w:spacing w:after="0" w:line="240" w:lineRule="auto"/>
        <w:ind w:firstLine="720"/>
        <w:jc w:val="both"/>
        <w:rPr>
          <w:rFonts w:ascii="Verdana" w:hAnsi="Verdana"/>
          <w:bCs/>
        </w:rPr>
      </w:pPr>
      <w:r w:rsidRPr="004405B5">
        <w:rPr>
          <w:rFonts w:ascii="Verdana" w:hAnsi="Verdana"/>
          <w:bCs/>
        </w:rPr>
        <w:t>3.</w:t>
      </w:r>
      <w:r w:rsidRPr="004405B5">
        <w:rPr>
          <w:rFonts w:ascii="Verdana" w:hAnsi="Verdana"/>
          <w:bCs/>
        </w:rPr>
        <w:tab/>
        <w:t xml:space="preserve">The repositioning process should be gradual in order to make it all </w:t>
      </w:r>
      <w:r w:rsidRP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inclusive and successful</w:t>
      </w:r>
    </w:p>
    <w:p w:rsidR="00EA13E8" w:rsidRDefault="00EA13E8" w:rsidP="004405B5">
      <w:pPr>
        <w:spacing w:after="0" w:line="240" w:lineRule="auto"/>
        <w:ind w:left="1440" w:hanging="720"/>
        <w:jc w:val="both"/>
        <w:rPr>
          <w:rFonts w:ascii="Verdana" w:hAnsi="Verdana"/>
          <w:bCs/>
        </w:rPr>
      </w:pPr>
      <w:r w:rsidRPr="004405B5">
        <w:rPr>
          <w:rFonts w:ascii="Verdana" w:hAnsi="Verdana"/>
          <w:bCs/>
        </w:rPr>
        <w:t>4.</w:t>
      </w:r>
      <w:r w:rsidRPr="004405B5">
        <w:rPr>
          <w:rFonts w:ascii="Verdana" w:hAnsi="Verdana"/>
          <w:bCs/>
        </w:rPr>
        <w:tab/>
        <w:t xml:space="preserve">The Patent Medicines Shops in the urban areas should be </w:t>
      </w:r>
      <w:r w:rsidRPr="004405B5">
        <w:rPr>
          <w:rFonts w:ascii="Verdana" w:hAnsi="Verdana"/>
          <w:bCs/>
        </w:rPr>
        <w:tab/>
        <w:t>encouraged to upgrade to wholesale pharmacies.</w:t>
      </w:r>
    </w:p>
    <w:p w:rsidR="004405B5" w:rsidRPr="004405B5" w:rsidRDefault="004405B5" w:rsidP="004405B5">
      <w:pPr>
        <w:spacing w:after="0" w:line="240" w:lineRule="auto"/>
        <w:ind w:left="1440" w:hanging="720"/>
        <w:jc w:val="both"/>
        <w:rPr>
          <w:rFonts w:ascii="Verdana" w:hAnsi="Verdana"/>
          <w:bCs/>
        </w:rPr>
      </w:pPr>
    </w:p>
    <w:p w:rsidR="00EA13E8" w:rsidRDefault="00EA13E8" w:rsidP="004405B5">
      <w:pPr>
        <w:spacing w:after="0" w:line="240" w:lineRule="auto"/>
        <w:ind w:firstLine="720"/>
        <w:jc w:val="both"/>
        <w:rPr>
          <w:rFonts w:ascii="Verdana" w:hAnsi="Verdana"/>
          <w:bCs/>
        </w:rPr>
      </w:pPr>
      <w:r w:rsidRPr="004405B5">
        <w:rPr>
          <w:rFonts w:ascii="Verdana" w:hAnsi="Verdana"/>
          <w:bCs/>
        </w:rPr>
        <w:t>5.</w:t>
      </w:r>
      <w:r w:rsidRPr="004405B5">
        <w:rPr>
          <w:rFonts w:ascii="Verdana" w:hAnsi="Verdana"/>
          <w:bCs/>
        </w:rPr>
        <w:tab/>
        <w:t xml:space="preserve">The leadership of National Association of Patent </w:t>
      </w:r>
      <w:r w:rsidR="00DA5EA4" w:rsidRPr="004405B5">
        <w:rPr>
          <w:rFonts w:ascii="Verdana" w:hAnsi="Verdana"/>
          <w:bCs/>
        </w:rPr>
        <w:t>and Proprietary</w:t>
      </w:r>
      <w:r w:rsidRPr="004405B5">
        <w:rPr>
          <w:rFonts w:ascii="Verdana" w:hAnsi="Verdana"/>
          <w:bCs/>
        </w:rPr>
        <w:t xml:space="preserve"> </w:t>
      </w:r>
      <w:r w:rsidR="00DA5EA4" w:rsidRPr="004405B5">
        <w:rPr>
          <w:rFonts w:ascii="Verdana" w:hAnsi="Verdana"/>
          <w:bCs/>
        </w:rPr>
        <w:t xml:space="preserve">   </w:t>
      </w:r>
      <w:r w:rsidR="00DA5EA4" w:rsidRP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 xml:space="preserve">Medicines Dealers (NAPPMED) </w:t>
      </w:r>
      <w:r w:rsidR="00DA5EA4" w:rsidRPr="004405B5">
        <w:rPr>
          <w:rFonts w:ascii="Verdana" w:hAnsi="Verdana"/>
          <w:bCs/>
        </w:rPr>
        <w:t xml:space="preserve">should be </w:t>
      </w:r>
      <w:r w:rsidRPr="004405B5">
        <w:rPr>
          <w:rFonts w:ascii="Verdana" w:hAnsi="Verdana"/>
          <w:bCs/>
        </w:rPr>
        <w:t xml:space="preserve">encouraged to defer to PCN </w:t>
      </w:r>
      <w:r w:rsidR="004405B5">
        <w:rPr>
          <w:rFonts w:ascii="Verdana" w:hAnsi="Verdana"/>
          <w:bCs/>
        </w:rPr>
        <w:tab/>
      </w:r>
      <w:r w:rsidR="004405B5">
        <w:rPr>
          <w:rFonts w:ascii="Verdana" w:hAnsi="Verdana"/>
          <w:bCs/>
        </w:rPr>
        <w:tab/>
      </w:r>
      <w:r w:rsidR="00DA5EA4" w:rsidRPr="004405B5">
        <w:rPr>
          <w:rFonts w:ascii="Verdana" w:hAnsi="Verdana"/>
          <w:bCs/>
        </w:rPr>
        <w:tab/>
      </w:r>
      <w:r w:rsidRPr="004405B5">
        <w:rPr>
          <w:rFonts w:ascii="Verdana" w:hAnsi="Verdana"/>
          <w:bCs/>
        </w:rPr>
        <w:t>for esta</w:t>
      </w:r>
      <w:r w:rsidR="00DA5EA4" w:rsidRPr="004405B5">
        <w:rPr>
          <w:rFonts w:ascii="Verdana" w:hAnsi="Verdana"/>
          <w:bCs/>
        </w:rPr>
        <w:t xml:space="preserve">blishment and siting of Patent </w:t>
      </w:r>
      <w:r w:rsidRPr="004405B5">
        <w:rPr>
          <w:rFonts w:ascii="Verdana" w:hAnsi="Verdana"/>
          <w:bCs/>
        </w:rPr>
        <w:t xml:space="preserve">Medicines Shops in their </w:t>
      </w:r>
      <w:r w:rsidR="00DA5EA4" w:rsidRPr="004405B5">
        <w:rPr>
          <w:rFonts w:ascii="Verdana" w:hAnsi="Verdana"/>
          <w:bCs/>
        </w:rPr>
        <w:tab/>
      </w:r>
      <w:r w:rsid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respective States</w:t>
      </w:r>
      <w:r w:rsidR="004405B5">
        <w:rPr>
          <w:rFonts w:ascii="Verdana" w:hAnsi="Verdana"/>
          <w:bCs/>
        </w:rPr>
        <w:t>.</w:t>
      </w:r>
    </w:p>
    <w:p w:rsidR="004405B5" w:rsidRPr="004405B5" w:rsidRDefault="004405B5" w:rsidP="004405B5">
      <w:pPr>
        <w:spacing w:after="0" w:line="240" w:lineRule="auto"/>
        <w:ind w:firstLine="720"/>
        <w:jc w:val="both"/>
        <w:rPr>
          <w:rFonts w:ascii="Verdana" w:hAnsi="Verdana"/>
          <w:bCs/>
        </w:rPr>
      </w:pPr>
    </w:p>
    <w:p w:rsidR="004405B5" w:rsidRDefault="00EA13E8" w:rsidP="004405B5">
      <w:pPr>
        <w:spacing w:after="0" w:line="240" w:lineRule="auto"/>
        <w:ind w:firstLine="720"/>
        <w:jc w:val="both"/>
        <w:rPr>
          <w:rFonts w:ascii="Verdana" w:hAnsi="Verdana"/>
          <w:bCs/>
        </w:rPr>
      </w:pPr>
      <w:r w:rsidRPr="004405B5">
        <w:rPr>
          <w:rFonts w:ascii="Verdana" w:hAnsi="Verdana"/>
          <w:bCs/>
        </w:rPr>
        <w:t>6.</w:t>
      </w:r>
      <w:r w:rsidRPr="004405B5">
        <w:rPr>
          <w:rFonts w:ascii="Verdana" w:hAnsi="Verdana"/>
          <w:bCs/>
        </w:rPr>
        <w:tab/>
      </w:r>
      <w:r w:rsidR="00DA5EA4" w:rsidRPr="004405B5">
        <w:rPr>
          <w:rFonts w:ascii="Verdana" w:hAnsi="Verdana"/>
          <w:bCs/>
        </w:rPr>
        <w:t xml:space="preserve">Implementing </w:t>
      </w:r>
      <w:r w:rsidRPr="004405B5">
        <w:rPr>
          <w:rFonts w:ascii="Verdana" w:hAnsi="Verdana"/>
          <w:bCs/>
        </w:rPr>
        <w:t>Partner</w:t>
      </w:r>
      <w:r w:rsidR="00DA5EA4" w:rsidRPr="004405B5">
        <w:rPr>
          <w:rFonts w:ascii="Verdana" w:hAnsi="Verdana"/>
          <w:bCs/>
        </w:rPr>
        <w:t>s, NGOs and other</w:t>
      </w:r>
      <w:r w:rsidRPr="004405B5">
        <w:rPr>
          <w:rFonts w:ascii="Verdana" w:hAnsi="Verdana"/>
          <w:bCs/>
        </w:rPr>
        <w:t xml:space="preserve"> agencies should seriously </w:t>
      </w:r>
      <w:r w:rsidR="00DA5EA4" w:rsidRPr="004405B5">
        <w:rPr>
          <w:rFonts w:ascii="Verdana" w:hAnsi="Verdana"/>
          <w:bCs/>
        </w:rPr>
        <w:t xml:space="preserve"> </w:t>
      </w:r>
      <w:r w:rsidR="00DA5EA4" w:rsidRP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consider using the services of staf</w:t>
      </w:r>
      <w:r w:rsidR="00DA5EA4" w:rsidRPr="004405B5">
        <w:rPr>
          <w:rFonts w:ascii="Verdana" w:hAnsi="Verdana"/>
          <w:bCs/>
        </w:rPr>
        <w:t xml:space="preserve">f of the Faculties of Pharmacy </w:t>
      </w:r>
      <w:r w:rsidRPr="004405B5">
        <w:rPr>
          <w:rFonts w:ascii="Verdana" w:hAnsi="Verdana"/>
          <w:bCs/>
        </w:rPr>
        <w:t xml:space="preserve">for </w:t>
      </w:r>
      <w:r w:rsidR="004405B5">
        <w:rPr>
          <w:rFonts w:ascii="Verdana" w:hAnsi="Verdana"/>
          <w:bCs/>
        </w:rPr>
        <w:tab/>
      </w:r>
      <w:r w:rsidR="004405B5">
        <w:rPr>
          <w:rFonts w:ascii="Verdana" w:hAnsi="Verdana"/>
          <w:bCs/>
        </w:rPr>
        <w:tab/>
      </w:r>
      <w:r w:rsidR="00DA5EA4" w:rsidRPr="004405B5">
        <w:rPr>
          <w:rFonts w:ascii="Verdana" w:hAnsi="Verdana"/>
          <w:bCs/>
        </w:rPr>
        <w:tab/>
      </w:r>
      <w:r w:rsidRPr="004405B5">
        <w:rPr>
          <w:rFonts w:ascii="Verdana" w:hAnsi="Verdana"/>
          <w:bCs/>
        </w:rPr>
        <w:t xml:space="preserve">training of PPMVs and in </w:t>
      </w:r>
      <w:r w:rsidR="00DA5EA4" w:rsidRPr="004405B5">
        <w:rPr>
          <w:rFonts w:ascii="Verdana" w:hAnsi="Verdana"/>
          <w:bCs/>
        </w:rPr>
        <w:t xml:space="preserve">undertaking </w:t>
      </w:r>
      <w:r w:rsidRPr="004405B5">
        <w:rPr>
          <w:rFonts w:ascii="Verdana" w:hAnsi="Verdana"/>
          <w:bCs/>
        </w:rPr>
        <w:t>researches.</w:t>
      </w:r>
    </w:p>
    <w:p w:rsidR="00EA13E8" w:rsidRPr="004405B5" w:rsidRDefault="00EA13E8" w:rsidP="004405B5">
      <w:pPr>
        <w:spacing w:after="0" w:line="240" w:lineRule="auto"/>
        <w:ind w:left="720"/>
        <w:jc w:val="both"/>
        <w:rPr>
          <w:rFonts w:ascii="Verdana" w:hAnsi="Verdana"/>
          <w:bCs/>
        </w:rPr>
      </w:pPr>
      <w:r w:rsidRPr="004405B5">
        <w:rPr>
          <w:rFonts w:ascii="Verdana" w:hAnsi="Verdana"/>
          <w:bCs/>
        </w:rPr>
        <w:br/>
        <w:t>7.</w:t>
      </w:r>
      <w:r w:rsidRPr="004405B5">
        <w:rPr>
          <w:rFonts w:ascii="Verdana" w:hAnsi="Verdana"/>
          <w:bCs/>
        </w:rPr>
        <w:tab/>
        <w:t xml:space="preserve">All partner agencies should </w:t>
      </w:r>
      <w:proofErr w:type="spellStart"/>
      <w:r w:rsidRPr="004405B5">
        <w:rPr>
          <w:rFonts w:ascii="Verdana" w:hAnsi="Verdana"/>
          <w:bCs/>
        </w:rPr>
        <w:t>endeavo</w:t>
      </w:r>
      <w:r w:rsidR="003D36C1">
        <w:rPr>
          <w:rFonts w:ascii="Verdana" w:hAnsi="Verdana"/>
          <w:bCs/>
        </w:rPr>
        <w:t>u</w:t>
      </w:r>
      <w:r w:rsidRPr="004405B5">
        <w:rPr>
          <w:rFonts w:ascii="Verdana" w:hAnsi="Verdana"/>
          <w:bCs/>
        </w:rPr>
        <w:t>r</w:t>
      </w:r>
      <w:proofErr w:type="spellEnd"/>
      <w:r w:rsidRPr="004405B5">
        <w:rPr>
          <w:rFonts w:ascii="Verdana" w:hAnsi="Verdana"/>
          <w:bCs/>
        </w:rPr>
        <w:t xml:space="preserve"> to operate within the  </w:t>
      </w:r>
      <w:r w:rsidRPr="004405B5">
        <w:rPr>
          <w:rFonts w:ascii="Verdana" w:hAnsi="Verdana"/>
          <w:bCs/>
        </w:rPr>
        <w:tab/>
        <w:t>statutory guidelines of FMOH/PCN</w:t>
      </w:r>
    </w:p>
    <w:p w:rsidR="004405B5" w:rsidRDefault="00EA13E8" w:rsidP="004405B5">
      <w:pPr>
        <w:spacing w:after="0" w:line="240" w:lineRule="auto"/>
        <w:ind w:firstLine="720"/>
        <w:jc w:val="both"/>
        <w:rPr>
          <w:rFonts w:ascii="Verdana" w:hAnsi="Verdana"/>
          <w:bCs/>
        </w:rPr>
      </w:pPr>
      <w:r w:rsidRPr="004405B5">
        <w:rPr>
          <w:rFonts w:ascii="Verdana" w:hAnsi="Verdana"/>
          <w:bCs/>
        </w:rPr>
        <w:t>8.</w:t>
      </w:r>
      <w:r w:rsidRPr="004405B5">
        <w:rPr>
          <w:rFonts w:ascii="Verdana" w:hAnsi="Verdana"/>
          <w:bCs/>
        </w:rPr>
        <w:tab/>
        <w:t xml:space="preserve">It is the responsibility of the leadership of NAPPMED to educate its </w:t>
      </w:r>
      <w:r w:rsidRP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 xml:space="preserve">members to know that adventure into pharmacy attracts </w:t>
      </w:r>
      <w:r w:rsidRPr="004405B5">
        <w:rPr>
          <w:rFonts w:ascii="Verdana" w:hAnsi="Verdana"/>
          <w:bCs/>
        </w:rPr>
        <w:tab/>
        <w:t xml:space="preserve">regulation </w:t>
      </w:r>
      <w:r w:rsidR="004405B5">
        <w:rPr>
          <w:rFonts w:ascii="Verdana" w:hAnsi="Verdana"/>
          <w:bCs/>
        </w:rPr>
        <w:tab/>
      </w:r>
      <w:r w:rsidR="004405B5">
        <w:rPr>
          <w:rFonts w:ascii="Verdana" w:hAnsi="Verdana"/>
          <w:bCs/>
        </w:rPr>
        <w:tab/>
      </w:r>
      <w:r w:rsidRPr="004405B5">
        <w:rPr>
          <w:rFonts w:ascii="Verdana" w:hAnsi="Verdana"/>
          <w:bCs/>
        </w:rPr>
        <w:tab/>
        <w:t>as enshrined in the laws.</w:t>
      </w:r>
    </w:p>
    <w:p w:rsidR="00EA13E8" w:rsidRDefault="00EA13E8" w:rsidP="004405B5">
      <w:pPr>
        <w:spacing w:after="0" w:line="240" w:lineRule="auto"/>
        <w:ind w:left="720"/>
        <w:jc w:val="both"/>
        <w:rPr>
          <w:rFonts w:ascii="Verdana" w:hAnsi="Verdana"/>
          <w:bCs/>
        </w:rPr>
      </w:pPr>
      <w:r w:rsidRPr="004405B5">
        <w:rPr>
          <w:rFonts w:ascii="Verdana" w:hAnsi="Verdana"/>
          <w:bCs/>
        </w:rPr>
        <w:br/>
        <w:t>9.</w:t>
      </w:r>
      <w:r w:rsidRPr="004405B5">
        <w:rPr>
          <w:rFonts w:ascii="Verdana" w:hAnsi="Verdana"/>
          <w:bCs/>
        </w:rPr>
        <w:tab/>
        <w:t xml:space="preserve">It should be noted that competence without authority is an </w:t>
      </w:r>
      <w:r w:rsidRPr="004405B5">
        <w:rPr>
          <w:rFonts w:ascii="Verdana" w:hAnsi="Verdana"/>
          <w:bCs/>
        </w:rPr>
        <w:tab/>
        <w:t xml:space="preserve">offence.  Therefore, it is necessary to secure legislative framework  </w:t>
      </w:r>
      <w:r w:rsidRPr="004405B5">
        <w:rPr>
          <w:rFonts w:ascii="Verdana" w:hAnsi="Verdana"/>
          <w:bCs/>
        </w:rPr>
        <w:tab/>
        <w:t xml:space="preserve">(legal backing) for provision of any healthcare service in spite of   </w:t>
      </w:r>
      <w:r w:rsidRPr="004405B5">
        <w:rPr>
          <w:rFonts w:ascii="Verdana" w:hAnsi="Verdana"/>
          <w:bCs/>
        </w:rPr>
        <w:tab/>
        <w:t>the possession of requisite competence</w:t>
      </w:r>
    </w:p>
    <w:p w:rsidR="004405B5" w:rsidRPr="004405B5" w:rsidRDefault="004405B5" w:rsidP="004405B5">
      <w:pPr>
        <w:spacing w:after="0" w:line="240" w:lineRule="auto"/>
        <w:ind w:left="720"/>
        <w:jc w:val="both"/>
        <w:rPr>
          <w:rFonts w:ascii="Verdana" w:hAnsi="Verdana"/>
          <w:bCs/>
        </w:rPr>
      </w:pPr>
    </w:p>
    <w:p w:rsidR="004405B5" w:rsidRDefault="00EA13E8" w:rsidP="004405B5">
      <w:pPr>
        <w:spacing w:after="0" w:line="240" w:lineRule="auto"/>
        <w:ind w:firstLine="720"/>
        <w:jc w:val="both"/>
        <w:rPr>
          <w:rFonts w:ascii="Verdana" w:hAnsi="Verdana"/>
          <w:bCs/>
        </w:rPr>
      </w:pPr>
      <w:r w:rsidRPr="004405B5">
        <w:rPr>
          <w:rFonts w:ascii="Verdana" w:hAnsi="Verdana"/>
          <w:bCs/>
        </w:rPr>
        <w:t>10.</w:t>
      </w:r>
      <w:r w:rsidRPr="004405B5">
        <w:rPr>
          <w:rFonts w:ascii="Verdana" w:hAnsi="Verdana"/>
          <w:bCs/>
        </w:rPr>
        <w:tab/>
        <w:t xml:space="preserve">The implementation strategies for the repositioning project should </w:t>
      </w:r>
      <w:r w:rsidRP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 xml:space="preserve">be far-fetched, futuristic, water-tight and in full contemplation of </w:t>
      </w:r>
      <w:r w:rsidR="004405B5">
        <w:rPr>
          <w:rFonts w:ascii="Verdana" w:hAnsi="Verdana"/>
          <w:bCs/>
        </w:rPr>
        <w:tab/>
      </w:r>
      <w:r w:rsidR="004405B5">
        <w:rPr>
          <w:rFonts w:ascii="Verdana" w:hAnsi="Verdana"/>
          <w:bCs/>
        </w:rPr>
        <w:tab/>
      </w:r>
      <w:r w:rsidRPr="004405B5">
        <w:rPr>
          <w:rFonts w:ascii="Verdana" w:hAnsi="Verdana"/>
          <w:bCs/>
        </w:rPr>
        <w:tab/>
        <w:t>the dynamics of the environment.</w:t>
      </w:r>
    </w:p>
    <w:p w:rsidR="00EA13E8" w:rsidRDefault="00EA13E8" w:rsidP="004405B5">
      <w:pPr>
        <w:spacing w:after="0" w:line="240" w:lineRule="auto"/>
        <w:ind w:left="720"/>
        <w:jc w:val="both"/>
        <w:rPr>
          <w:rFonts w:ascii="Verdana" w:hAnsi="Verdana"/>
          <w:bCs/>
        </w:rPr>
      </w:pPr>
      <w:r w:rsidRPr="004405B5">
        <w:rPr>
          <w:rFonts w:ascii="Verdana" w:hAnsi="Verdana"/>
          <w:bCs/>
        </w:rPr>
        <w:br/>
        <w:t>11.</w:t>
      </w:r>
      <w:r w:rsidRPr="004405B5">
        <w:rPr>
          <w:rFonts w:ascii="Verdana" w:hAnsi="Verdana"/>
          <w:bCs/>
        </w:rPr>
        <w:tab/>
        <w:t xml:space="preserve">Considering the heterogeneous nature of the PPMVs, there is need </w:t>
      </w:r>
      <w:r w:rsidRPr="004405B5">
        <w:rPr>
          <w:rFonts w:ascii="Verdana" w:hAnsi="Verdana"/>
          <w:bCs/>
        </w:rPr>
        <w:tab/>
        <w:t>for stratif</w:t>
      </w:r>
      <w:r w:rsidR="00DA5EA4" w:rsidRPr="004405B5">
        <w:rPr>
          <w:rFonts w:ascii="Verdana" w:hAnsi="Verdana"/>
          <w:bCs/>
        </w:rPr>
        <w:t>ication</w:t>
      </w:r>
      <w:r w:rsidR="0039420A" w:rsidRPr="004405B5">
        <w:rPr>
          <w:rFonts w:ascii="Verdana" w:hAnsi="Verdana"/>
          <w:bCs/>
        </w:rPr>
        <w:t xml:space="preserve"> (tiered accreditation)</w:t>
      </w:r>
      <w:r w:rsidR="00DA5EA4" w:rsidRPr="004405B5">
        <w:rPr>
          <w:rFonts w:ascii="Verdana" w:hAnsi="Verdana"/>
          <w:bCs/>
        </w:rPr>
        <w:t xml:space="preserve"> of the various</w:t>
      </w:r>
      <w:r w:rsidRPr="004405B5">
        <w:rPr>
          <w:rFonts w:ascii="Verdana" w:hAnsi="Verdana"/>
          <w:bCs/>
        </w:rPr>
        <w:t xml:space="preserve"> groups </w:t>
      </w:r>
      <w:r w:rsidR="0039420A" w:rsidRPr="004405B5">
        <w:rPr>
          <w:rFonts w:ascii="Verdana" w:hAnsi="Verdana"/>
          <w:bCs/>
        </w:rPr>
        <w:t xml:space="preserve">   </w:t>
      </w:r>
      <w:r w:rsidR="0039420A" w:rsidRPr="004405B5">
        <w:rPr>
          <w:rFonts w:ascii="Verdana" w:hAnsi="Verdana"/>
          <w:bCs/>
        </w:rPr>
        <w:tab/>
        <w:t xml:space="preserve">operating as </w:t>
      </w:r>
      <w:r w:rsidRPr="004405B5">
        <w:rPr>
          <w:rFonts w:ascii="Verdana" w:hAnsi="Verdana"/>
          <w:bCs/>
        </w:rPr>
        <w:t>PPMVs.</w:t>
      </w:r>
    </w:p>
    <w:p w:rsidR="004405B5" w:rsidRPr="004405B5" w:rsidRDefault="004405B5" w:rsidP="004405B5">
      <w:pPr>
        <w:spacing w:after="0" w:line="240" w:lineRule="auto"/>
        <w:ind w:left="720"/>
        <w:jc w:val="both"/>
        <w:rPr>
          <w:rFonts w:ascii="Verdana" w:hAnsi="Verdana"/>
          <w:bCs/>
        </w:rPr>
      </w:pPr>
    </w:p>
    <w:p w:rsidR="004405B5" w:rsidRDefault="00EA13E8" w:rsidP="004405B5">
      <w:pPr>
        <w:spacing w:after="0" w:line="240" w:lineRule="auto"/>
        <w:ind w:firstLine="720"/>
        <w:jc w:val="both"/>
        <w:rPr>
          <w:rFonts w:ascii="Verdana" w:hAnsi="Verdana"/>
          <w:bCs/>
        </w:rPr>
      </w:pPr>
      <w:r w:rsidRPr="004405B5">
        <w:rPr>
          <w:rFonts w:ascii="Verdana" w:hAnsi="Verdana"/>
          <w:bCs/>
        </w:rPr>
        <w:t>12.</w:t>
      </w:r>
      <w:r w:rsidRPr="004405B5">
        <w:rPr>
          <w:rFonts w:ascii="Verdana" w:hAnsi="Verdana"/>
          <w:bCs/>
        </w:rPr>
        <w:tab/>
        <w:t xml:space="preserve">The PPMVs and NAPPMED members should begin to see the </w:t>
      </w:r>
      <w:r w:rsid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ab/>
        <w:t>regulatory activities of the PCN as corrective rather than punitive.</w:t>
      </w:r>
    </w:p>
    <w:p w:rsidR="004405B5" w:rsidRDefault="00EA13E8" w:rsidP="004405B5">
      <w:pPr>
        <w:spacing w:after="0" w:line="240" w:lineRule="auto"/>
        <w:ind w:left="720"/>
        <w:rPr>
          <w:rFonts w:ascii="Verdana" w:hAnsi="Verdana"/>
          <w:bCs/>
        </w:rPr>
      </w:pPr>
      <w:r w:rsidRPr="004405B5">
        <w:rPr>
          <w:rFonts w:ascii="Verdana" w:hAnsi="Verdana"/>
          <w:bCs/>
        </w:rPr>
        <w:br/>
        <w:t>13.</w:t>
      </w:r>
      <w:r w:rsidRPr="004405B5">
        <w:rPr>
          <w:rFonts w:ascii="Verdana" w:hAnsi="Verdana"/>
          <w:bCs/>
        </w:rPr>
        <w:tab/>
        <w:t xml:space="preserve">There should be proper accreditation of the PPMVs with regards to </w:t>
      </w:r>
      <w:r w:rsidRPr="004405B5">
        <w:rPr>
          <w:rFonts w:ascii="Verdana" w:hAnsi="Verdana"/>
          <w:bCs/>
        </w:rPr>
        <w:tab/>
        <w:t>definition of:</w:t>
      </w:r>
    </w:p>
    <w:p w:rsidR="00EA13E8" w:rsidRPr="004405B5" w:rsidRDefault="00EA13E8" w:rsidP="004405B5">
      <w:pPr>
        <w:spacing w:after="0" w:line="480" w:lineRule="auto"/>
        <w:ind w:left="720"/>
        <w:rPr>
          <w:rFonts w:ascii="Verdana" w:hAnsi="Verdana"/>
          <w:bCs/>
        </w:rPr>
      </w:pPr>
      <w:r w:rsidRPr="004405B5">
        <w:rPr>
          <w:rFonts w:ascii="Verdana" w:hAnsi="Verdana"/>
          <w:bCs/>
        </w:rPr>
        <w:br/>
        <w:t>(i)</w:t>
      </w:r>
      <w:r w:rsidRPr="004405B5">
        <w:rPr>
          <w:rFonts w:ascii="Verdana" w:hAnsi="Verdana"/>
          <w:bCs/>
        </w:rPr>
        <w:tab/>
      </w:r>
      <w:r w:rsidR="004405B5">
        <w:rPr>
          <w:rFonts w:ascii="Verdana" w:hAnsi="Verdana"/>
          <w:bCs/>
        </w:rPr>
        <w:t>S</w:t>
      </w:r>
      <w:r w:rsidRPr="004405B5">
        <w:rPr>
          <w:rFonts w:ascii="Verdana" w:hAnsi="Verdana"/>
          <w:bCs/>
        </w:rPr>
        <w:t>tandards for training and enrolment of the PPMVs</w:t>
      </w:r>
    </w:p>
    <w:p w:rsidR="00EA13E8" w:rsidRPr="004405B5" w:rsidRDefault="00EA13E8" w:rsidP="004405B5">
      <w:pPr>
        <w:spacing w:after="0" w:line="480" w:lineRule="auto"/>
        <w:ind w:left="720"/>
        <w:rPr>
          <w:rFonts w:ascii="Verdana" w:hAnsi="Verdana"/>
          <w:bCs/>
        </w:rPr>
      </w:pPr>
      <w:r w:rsidRPr="004405B5">
        <w:rPr>
          <w:rFonts w:ascii="Verdana" w:hAnsi="Verdana"/>
          <w:bCs/>
        </w:rPr>
        <w:t xml:space="preserve">(ii) </w:t>
      </w:r>
      <w:r w:rsidRPr="004405B5">
        <w:rPr>
          <w:rFonts w:ascii="Verdana" w:hAnsi="Verdana"/>
          <w:bCs/>
        </w:rPr>
        <w:tab/>
        <w:t xml:space="preserve">Stratification </w:t>
      </w:r>
      <w:r w:rsidR="0039420A" w:rsidRPr="004405B5">
        <w:rPr>
          <w:rFonts w:ascii="Verdana" w:hAnsi="Verdana"/>
          <w:bCs/>
        </w:rPr>
        <w:t xml:space="preserve">(tiered </w:t>
      </w:r>
      <w:r w:rsidR="004405B5" w:rsidRPr="004405B5">
        <w:rPr>
          <w:rFonts w:ascii="Verdana" w:hAnsi="Verdana"/>
          <w:bCs/>
        </w:rPr>
        <w:t>accreditation</w:t>
      </w:r>
      <w:r w:rsidR="0039420A" w:rsidRPr="004405B5">
        <w:rPr>
          <w:rFonts w:ascii="Verdana" w:hAnsi="Verdana"/>
          <w:bCs/>
        </w:rPr>
        <w:t>)</w:t>
      </w:r>
      <w:r w:rsidR="00EA1F16" w:rsidRPr="004405B5">
        <w:rPr>
          <w:rFonts w:ascii="Verdana" w:hAnsi="Verdana"/>
          <w:bCs/>
        </w:rPr>
        <w:t xml:space="preserve"> </w:t>
      </w:r>
      <w:r w:rsidRPr="004405B5">
        <w:rPr>
          <w:rFonts w:ascii="Verdana" w:hAnsi="Verdana"/>
          <w:bCs/>
        </w:rPr>
        <w:t>of the PPMVs</w:t>
      </w:r>
      <w:proofErr w:type="gramStart"/>
      <w:r w:rsidRPr="004405B5">
        <w:rPr>
          <w:rFonts w:ascii="Verdana" w:hAnsi="Verdana"/>
          <w:bCs/>
        </w:rPr>
        <w:t>.</w:t>
      </w:r>
      <w:proofErr w:type="gramEnd"/>
      <w:r w:rsidRPr="004405B5">
        <w:rPr>
          <w:rFonts w:ascii="Verdana" w:hAnsi="Verdana"/>
          <w:bCs/>
        </w:rPr>
        <w:br/>
        <w:t>(iii)</w:t>
      </w:r>
      <w:r w:rsidRPr="004405B5">
        <w:rPr>
          <w:rFonts w:ascii="Verdana" w:hAnsi="Verdana"/>
          <w:bCs/>
        </w:rPr>
        <w:tab/>
        <w:t>Development of training curriculum.</w:t>
      </w:r>
      <w:r w:rsidRPr="004405B5">
        <w:rPr>
          <w:rFonts w:ascii="Verdana" w:hAnsi="Verdana"/>
          <w:bCs/>
        </w:rPr>
        <w:br/>
      </w:r>
      <w:proofErr w:type="gramStart"/>
      <w:r w:rsidRPr="004405B5">
        <w:rPr>
          <w:rFonts w:ascii="Verdana" w:hAnsi="Verdana"/>
          <w:bCs/>
        </w:rPr>
        <w:t>(iv)</w:t>
      </w:r>
      <w:r w:rsidRPr="004405B5">
        <w:rPr>
          <w:rFonts w:ascii="Verdana" w:hAnsi="Verdana"/>
          <w:bCs/>
        </w:rPr>
        <w:tab/>
        <w:t>Define</w:t>
      </w:r>
      <w:proofErr w:type="gramEnd"/>
      <w:r w:rsidRPr="004405B5">
        <w:rPr>
          <w:rFonts w:ascii="Verdana" w:hAnsi="Verdana"/>
          <w:bCs/>
        </w:rPr>
        <w:t xml:space="preserve"> standards for the Patent Medicines Shops</w:t>
      </w:r>
    </w:p>
    <w:p w:rsidR="004405B5" w:rsidRDefault="00EA13E8" w:rsidP="004405B5">
      <w:pPr>
        <w:spacing w:after="0" w:line="240" w:lineRule="auto"/>
        <w:ind w:firstLine="720"/>
        <w:jc w:val="both"/>
        <w:rPr>
          <w:rFonts w:ascii="Verdana" w:hAnsi="Verdana"/>
          <w:bCs/>
        </w:rPr>
      </w:pPr>
      <w:r w:rsidRPr="004405B5">
        <w:rPr>
          <w:rFonts w:ascii="Verdana" w:hAnsi="Verdana"/>
          <w:bCs/>
        </w:rPr>
        <w:t>14.</w:t>
      </w:r>
      <w:r w:rsidRPr="004405B5">
        <w:rPr>
          <w:rFonts w:ascii="Verdana" w:hAnsi="Verdana"/>
          <w:bCs/>
        </w:rPr>
        <w:tab/>
        <w:t xml:space="preserve">Any Implementing or Development Partners that wishes to work  </w:t>
      </w:r>
      <w:r w:rsidRP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 xml:space="preserve">or carry out any project with the PPMVs should first obtain </w:t>
      </w:r>
      <w:r w:rsid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ab/>
        <w:t xml:space="preserve">permission </w:t>
      </w:r>
      <w:r w:rsidRPr="004405B5">
        <w:rPr>
          <w:rFonts w:ascii="Verdana" w:hAnsi="Verdana"/>
          <w:bCs/>
        </w:rPr>
        <w:tab/>
        <w:t xml:space="preserve">and/or authorization from the Pharmacists Council of </w:t>
      </w:r>
      <w:r w:rsidRPr="004405B5">
        <w:rPr>
          <w:rFonts w:ascii="Verdana" w:hAnsi="Verdana"/>
          <w:bCs/>
        </w:rPr>
        <w:tab/>
      </w:r>
      <w:r w:rsidR="004405B5">
        <w:rPr>
          <w:rFonts w:ascii="Verdana" w:hAnsi="Verdana"/>
          <w:bCs/>
        </w:rPr>
        <w:tab/>
      </w:r>
      <w:r w:rsidR="004405B5">
        <w:rPr>
          <w:rFonts w:ascii="Verdana" w:hAnsi="Verdana"/>
          <w:bCs/>
        </w:rPr>
        <w:tab/>
      </w:r>
      <w:r w:rsidRPr="004405B5">
        <w:rPr>
          <w:rFonts w:ascii="Verdana" w:hAnsi="Verdana"/>
          <w:bCs/>
        </w:rPr>
        <w:t xml:space="preserve">Nigeria. </w:t>
      </w:r>
    </w:p>
    <w:p w:rsidR="00EA13E8" w:rsidRPr="004405B5" w:rsidRDefault="00EA13E8" w:rsidP="004405B5">
      <w:pPr>
        <w:spacing w:after="0" w:line="240" w:lineRule="auto"/>
        <w:ind w:left="720"/>
        <w:jc w:val="both"/>
        <w:rPr>
          <w:rFonts w:ascii="Verdana" w:hAnsi="Verdana"/>
          <w:bCs/>
        </w:rPr>
      </w:pPr>
      <w:r w:rsidRPr="004405B5">
        <w:rPr>
          <w:rFonts w:ascii="Verdana" w:hAnsi="Verdana"/>
          <w:bCs/>
        </w:rPr>
        <w:br/>
        <w:t>15.</w:t>
      </w:r>
      <w:r w:rsidRPr="004405B5">
        <w:rPr>
          <w:rFonts w:ascii="Verdana" w:hAnsi="Verdana"/>
          <w:bCs/>
        </w:rPr>
        <w:tab/>
        <w:t xml:space="preserve">There is need to harmonize the activities of the </w:t>
      </w:r>
      <w:r w:rsidRPr="004405B5">
        <w:rPr>
          <w:rFonts w:ascii="Verdana" w:hAnsi="Verdana"/>
          <w:bCs/>
        </w:rPr>
        <w:tab/>
        <w:t xml:space="preserve">Implementing/Development Partners that intends to work with </w:t>
      </w:r>
      <w:r w:rsidRPr="004405B5">
        <w:rPr>
          <w:rFonts w:ascii="Verdana" w:hAnsi="Verdana"/>
          <w:bCs/>
        </w:rPr>
        <w:tab/>
        <w:t>adequate coordination by the Pharmacists Council of Nigeria.</w:t>
      </w:r>
    </w:p>
    <w:p w:rsidR="004405B5" w:rsidRDefault="004405B5" w:rsidP="00401B60">
      <w:pPr>
        <w:spacing w:after="0" w:line="240" w:lineRule="auto"/>
        <w:jc w:val="both"/>
        <w:rPr>
          <w:rFonts w:ascii="Verdana" w:hAnsi="Verdana"/>
          <w:bCs/>
        </w:rPr>
      </w:pPr>
    </w:p>
    <w:p w:rsidR="00EA13E8" w:rsidRPr="00AB51BA" w:rsidRDefault="00EA13E8" w:rsidP="004405B5">
      <w:pPr>
        <w:spacing w:after="0" w:line="240" w:lineRule="auto"/>
        <w:ind w:left="720"/>
        <w:jc w:val="both"/>
        <w:rPr>
          <w:rFonts w:ascii="Verdana" w:hAnsi="Verdana"/>
          <w:bCs/>
        </w:rPr>
      </w:pPr>
      <w:r w:rsidRPr="00AB51BA">
        <w:rPr>
          <w:rFonts w:ascii="Verdana" w:hAnsi="Verdana"/>
          <w:bCs/>
        </w:rPr>
        <w:t>The meeting came to its conclusion at about 6:35</w:t>
      </w:r>
      <w:r w:rsidR="004405B5">
        <w:rPr>
          <w:rFonts w:ascii="Verdana" w:hAnsi="Verdana"/>
          <w:bCs/>
        </w:rPr>
        <w:t xml:space="preserve"> </w:t>
      </w:r>
      <w:r w:rsidRPr="00AB51BA">
        <w:rPr>
          <w:rFonts w:ascii="Verdana" w:hAnsi="Verdana"/>
          <w:bCs/>
        </w:rPr>
        <w:t>p</w:t>
      </w:r>
      <w:r w:rsidR="004405B5">
        <w:rPr>
          <w:rFonts w:ascii="Verdana" w:hAnsi="Verdana"/>
          <w:bCs/>
        </w:rPr>
        <w:t>.</w:t>
      </w:r>
      <w:r w:rsidRPr="00AB51BA">
        <w:rPr>
          <w:rFonts w:ascii="Verdana" w:hAnsi="Verdana"/>
          <w:bCs/>
        </w:rPr>
        <w:t>m</w:t>
      </w:r>
      <w:r w:rsidR="004405B5">
        <w:rPr>
          <w:rFonts w:ascii="Verdana" w:hAnsi="Verdana"/>
          <w:bCs/>
        </w:rPr>
        <w:t>.</w:t>
      </w:r>
      <w:r w:rsidRPr="00AB51BA">
        <w:rPr>
          <w:rFonts w:ascii="Verdana" w:hAnsi="Verdana"/>
          <w:bCs/>
        </w:rPr>
        <w:t xml:space="preserve"> with the chairman’s closing remarks and the vote of thanks by Pharm. Peter</w:t>
      </w:r>
      <w:r w:rsidR="0039420A" w:rsidRPr="00AB51BA">
        <w:rPr>
          <w:rFonts w:ascii="Verdana" w:hAnsi="Verdana"/>
          <w:bCs/>
        </w:rPr>
        <w:t xml:space="preserve"> N.</w:t>
      </w:r>
      <w:r w:rsidRPr="00AB51BA">
        <w:rPr>
          <w:rFonts w:ascii="Verdana" w:hAnsi="Verdana"/>
          <w:bCs/>
        </w:rPr>
        <w:t xml:space="preserve"> </w:t>
      </w:r>
      <w:proofErr w:type="spellStart"/>
      <w:r w:rsidRPr="00AB51BA">
        <w:rPr>
          <w:rFonts w:ascii="Verdana" w:hAnsi="Verdana"/>
          <w:bCs/>
        </w:rPr>
        <w:t>Iliya</w:t>
      </w:r>
      <w:proofErr w:type="spellEnd"/>
      <w:r w:rsidR="0039420A" w:rsidRPr="00AB51BA">
        <w:rPr>
          <w:rFonts w:ascii="Verdana" w:hAnsi="Verdana"/>
          <w:bCs/>
        </w:rPr>
        <w:t>, the Deputy Director and Head of Public Relations Unit, PCN</w:t>
      </w:r>
      <w:r w:rsidR="00EA1F16" w:rsidRPr="00AB51BA">
        <w:rPr>
          <w:rFonts w:ascii="Verdana" w:hAnsi="Verdana"/>
          <w:bCs/>
        </w:rPr>
        <w:t>.</w:t>
      </w:r>
    </w:p>
    <w:p w:rsidR="00EA1F16" w:rsidRPr="00AB51BA" w:rsidRDefault="00EA1F16" w:rsidP="00401B60">
      <w:pPr>
        <w:spacing w:after="0" w:line="240" w:lineRule="auto"/>
        <w:jc w:val="both"/>
        <w:rPr>
          <w:rFonts w:ascii="Verdana" w:hAnsi="Verdana"/>
          <w:bCs/>
        </w:rPr>
      </w:pPr>
    </w:p>
    <w:p w:rsidR="00EA1F16" w:rsidRPr="00AB51BA" w:rsidRDefault="00EA1F16" w:rsidP="004405B5">
      <w:pPr>
        <w:spacing w:after="0" w:line="240" w:lineRule="auto"/>
        <w:ind w:firstLine="720"/>
        <w:jc w:val="both"/>
        <w:rPr>
          <w:rFonts w:ascii="Verdana" w:hAnsi="Verdana"/>
          <w:bCs/>
        </w:rPr>
      </w:pPr>
      <w:r w:rsidRPr="00AB51BA">
        <w:rPr>
          <w:rFonts w:ascii="Verdana" w:hAnsi="Verdana"/>
          <w:bCs/>
        </w:rPr>
        <w:t xml:space="preserve">Thank </w:t>
      </w:r>
      <w:r w:rsidR="004405B5">
        <w:rPr>
          <w:rFonts w:ascii="Verdana" w:hAnsi="Verdana"/>
          <w:bCs/>
        </w:rPr>
        <w:t>y</w:t>
      </w:r>
      <w:r w:rsidRPr="00AB51BA">
        <w:rPr>
          <w:rFonts w:ascii="Verdana" w:hAnsi="Verdana"/>
          <w:bCs/>
        </w:rPr>
        <w:t>ou</w:t>
      </w:r>
      <w:r w:rsidR="004405B5">
        <w:rPr>
          <w:rFonts w:ascii="Verdana" w:hAnsi="Verdana"/>
          <w:bCs/>
        </w:rPr>
        <w:t>.</w:t>
      </w:r>
    </w:p>
    <w:p w:rsidR="00EA1F16" w:rsidRPr="00AB51BA" w:rsidRDefault="001A195B" w:rsidP="00401B60">
      <w:pPr>
        <w:spacing w:after="0" w:line="240" w:lineRule="auto"/>
        <w:jc w:val="both"/>
        <w:rPr>
          <w:rFonts w:ascii="Verdana" w:hAnsi="Verdana"/>
          <w:bCs/>
        </w:rPr>
      </w:pPr>
      <w:r>
        <w:rPr>
          <w:rFonts w:ascii="Verdana" w:hAnsi="Verdana"/>
          <w:bCs/>
        </w:rPr>
        <w:t xml:space="preserve">          </w:t>
      </w:r>
      <w:r>
        <w:rPr>
          <w:rFonts w:ascii="Verdana" w:hAnsi="Verdana"/>
          <w:bCs/>
          <w:noProof/>
          <w:lang w:val="en-GB" w:eastAsia="en-GB"/>
        </w:rPr>
        <w:drawing>
          <wp:inline distT="0" distB="0" distL="0" distR="0">
            <wp:extent cx="942975" cy="400050"/>
            <wp:effectExtent l="0" t="0" r="9525" b="0"/>
            <wp:docPr id="1" name="Picture 1" descr="C:\Users\pharmacy-practice\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rmacy-practice\Desktop\signa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400050"/>
                    </a:xfrm>
                    <a:prstGeom prst="rect">
                      <a:avLst/>
                    </a:prstGeom>
                    <a:noFill/>
                    <a:ln>
                      <a:noFill/>
                    </a:ln>
                  </pic:spPr>
                </pic:pic>
              </a:graphicData>
            </a:graphic>
          </wp:inline>
        </w:drawing>
      </w:r>
    </w:p>
    <w:p w:rsidR="00EA1F16" w:rsidRPr="00AB51BA" w:rsidRDefault="00EA1F16" w:rsidP="00401B60">
      <w:pPr>
        <w:spacing w:after="0" w:line="240" w:lineRule="auto"/>
        <w:jc w:val="both"/>
        <w:rPr>
          <w:rFonts w:ascii="Verdana" w:hAnsi="Verdana"/>
          <w:b/>
          <w:bCs/>
        </w:rPr>
      </w:pPr>
      <w:r w:rsidRPr="00AB51BA">
        <w:rPr>
          <w:rFonts w:ascii="Verdana" w:hAnsi="Verdana"/>
          <w:b/>
          <w:bCs/>
        </w:rPr>
        <w:t xml:space="preserve">Pharm. </w:t>
      </w:r>
      <w:proofErr w:type="spellStart"/>
      <w:r w:rsidRPr="00AB51BA">
        <w:rPr>
          <w:rFonts w:ascii="Verdana" w:hAnsi="Verdana"/>
          <w:b/>
          <w:bCs/>
        </w:rPr>
        <w:t>Ologe</w:t>
      </w:r>
      <w:proofErr w:type="spellEnd"/>
      <w:r w:rsidRPr="00AB51BA">
        <w:rPr>
          <w:rFonts w:ascii="Verdana" w:hAnsi="Verdana"/>
          <w:b/>
          <w:bCs/>
        </w:rPr>
        <w:t xml:space="preserve">, </w:t>
      </w:r>
      <w:proofErr w:type="spellStart"/>
      <w:r w:rsidRPr="00AB51BA">
        <w:rPr>
          <w:rFonts w:ascii="Verdana" w:hAnsi="Verdana"/>
          <w:b/>
          <w:bCs/>
        </w:rPr>
        <w:t>Viona</w:t>
      </w:r>
      <w:proofErr w:type="spellEnd"/>
    </w:p>
    <w:p w:rsidR="00EA1F16" w:rsidRPr="00AB51BA" w:rsidRDefault="00EA1F16" w:rsidP="00401B60">
      <w:pPr>
        <w:spacing w:after="0" w:line="240" w:lineRule="auto"/>
        <w:jc w:val="both"/>
        <w:rPr>
          <w:rFonts w:ascii="Verdana" w:hAnsi="Verdana"/>
          <w:bCs/>
          <w:i/>
        </w:rPr>
      </w:pPr>
      <w:r w:rsidRPr="00AB51BA">
        <w:rPr>
          <w:rFonts w:ascii="Verdana" w:hAnsi="Verdana"/>
          <w:bCs/>
          <w:i/>
        </w:rPr>
        <w:t xml:space="preserve">Desk officer, PCN-MSH </w:t>
      </w:r>
      <w:proofErr w:type="spellStart"/>
      <w:r w:rsidRPr="00AB51BA">
        <w:rPr>
          <w:rFonts w:ascii="Verdana" w:hAnsi="Verdana"/>
          <w:bCs/>
          <w:i/>
        </w:rPr>
        <w:t>LaunchDSI</w:t>
      </w:r>
      <w:proofErr w:type="spellEnd"/>
      <w:r w:rsidRPr="00AB51BA">
        <w:rPr>
          <w:rFonts w:ascii="Verdana" w:hAnsi="Verdana"/>
          <w:bCs/>
          <w:i/>
        </w:rPr>
        <w:t xml:space="preserve"> project</w:t>
      </w:r>
    </w:p>
    <w:p w:rsidR="00EA1F16" w:rsidRPr="00AB51BA" w:rsidRDefault="00EA1F16" w:rsidP="00401B60">
      <w:pPr>
        <w:spacing w:after="0" w:line="240" w:lineRule="auto"/>
        <w:jc w:val="both"/>
        <w:rPr>
          <w:rFonts w:ascii="Verdana" w:hAnsi="Verdana"/>
        </w:rPr>
      </w:pPr>
      <w:r w:rsidRPr="00AB51BA">
        <w:rPr>
          <w:rFonts w:ascii="Verdana" w:hAnsi="Verdana"/>
          <w:bCs/>
        </w:rPr>
        <w:t>26/02/2018</w:t>
      </w:r>
    </w:p>
    <w:p w:rsidR="00EA13E8" w:rsidRPr="00AB51BA" w:rsidRDefault="00EA13E8" w:rsidP="00401B60">
      <w:pPr>
        <w:spacing w:after="0" w:line="240" w:lineRule="auto"/>
        <w:jc w:val="both"/>
        <w:rPr>
          <w:rFonts w:ascii="Verdana" w:hAnsi="Verdana"/>
        </w:rPr>
      </w:pPr>
    </w:p>
    <w:p w:rsidR="00EA13E8" w:rsidRPr="00AB51BA" w:rsidRDefault="00EA13E8" w:rsidP="00401B60">
      <w:pPr>
        <w:spacing w:after="0" w:line="240" w:lineRule="auto"/>
        <w:jc w:val="both"/>
        <w:rPr>
          <w:rFonts w:ascii="Verdana" w:hAnsi="Verdana"/>
        </w:rPr>
      </w:pPr>
    </w:p>
    <w:p w:rsidR="00AE7237" w:rsidRPr="00AB51BA" w:rsidRDefault="00AE7237" w:rsidP="00401B60">
      <w:pPr>
        <w:pStyle w:val="ListParagraph"/>
        <w:spacing w:after="0" w:line="240" w:lineRule="auto"/>
        <w:contextualSpacing w:val="0"/>
        <w:jc w:val="both"/>
        <w:rPr>
          <w:rFonts w:ascii="Verdana" w:hAnsi="Verdana"/>
        </w:rPr>
      </w:pPr>
    </w:p>
    <w:p w:rsidR="00AE7237" w:rsidRPr="00AB51BA" w:rsidRDefault="00AE7237" w:rsidP="00401B60">
      <w:pPr>
        <w:pStyle w:val="ListParagraph"/>
        <w:spacing w:after="0" w:line="240" w:lineRule="auto"/>
        <w:contextualSpacing w:val="0"/>
        <w:jc w:val="both"/>
        <w:rPr>
          <w:rFonts w:ascii="Verdana" w:hAnsi="Verdana"/>
        </w:rPr>
      </w:pPr>
    </w:p>
    <w:p w:rsidR="001C0454" w:rsidRPr="00AB51BA" w:rsidRDefault="001C0454" w:rsidP="00401B60">
      <w:pPr>
        <w:spacing w:after="0" w:line="240" w:lineRule="auto"/>
        <w:jc w:val="both"/>
        <w:rPr>
          <w:rFonts w:ascii="Verdana" w:hAnsi="Verdana"/>
          <w:b/>
        </w:rPr>
      </w:pPr>
    </w:p>
    <w:p w:rsidR="001C0454" w:rsidRPr="00AB51BA" w:rsidRDefault="001C0454" w:rsidP="00401B60">
      <w:pPr>
        <w:pStyle w:val="ListParagraph"/>
        <w:spacing w:after="0" w:line="240" w:lineRule="auto"/>
        <w:contextualSpacing w:val="0"/>
        <w:jc w:val="both"/>
        <w:rPr>
          <w:rFonts w:ascii="Verdana" w:hAnsi="Verdana"/>
          <w:lang w:val="en-US"/>
        </w:rPr>
      </w:pPr>
    </w:p>
    <w:p w:rsidR="001C0454" w:rsidRPr="00AB51BA" w:rsidRDefault="001C0454" w:rsidP="00401B60">
      <w:pPr>
        <w:pStyle w:val="ListParagraph"/>
        <w:spacing w:after="0" w:line="240" w:lineRule="auto"/>
        <w:contextualSpacing w:val="0"/>
        <w:jc w:val="both"/>
        <w:rPr>
          <w:rFonts w:ascii="Verdana" w:hAnsi="Verdana"/>
          <w:lang w:val="en-US"/>
        </w:rPr>
      </w:pPr>
    </w:p>
    <w:p w:rsidR="006C5A7C" w:rsidRPr="00AB51BA" w:rsidRDefault="006C5A7C" w:rsidP="00401B60">
      <w:pPr>
        <w:pStyle w:val="ListParagraph"/>
        <w:spacing w:after="0" w:line="240" w:lineRule="auto"/>
        <w:contextualSpacing w:val="0"/>
        <w:jc w:val="both"/>
        <w:rPr>
          <w:rFonts w:ascii="Verdana" w:hAnsi="Verdana"/>
        </w:rPr>
      </w:pPr>
      <w:r w:rsidRPr="00AB51BA">
        <w:rPr>
          <w:rFonts w:ascii="Verdana" w:hAnsi="Verdana"/>
          <w:lang w:val="en-US"/>
        </w:rPr>
        <w:t xml:space="preserve"> </w:t>
      </w:r>
    </w:p>
    <w:p w:rsidR="006C5A7C" w:rsidRPr="00AB51BA" w:rsidRDefault="006C5A7C" w:rsidP="00401B60">
      <w:pPr>
        <w:spacing w:after="0" w:line="240" w:lineRule="auto"/>
        <w:ind w:left="720"/>
        <w:jc w:val="both"/>
        <w:rPr>
          <w:rFonts w:ascii="Verdana" w:hAnsi="Verdana"/>
        </w:rPr>
      </w:pPr>
    </w:p>
    <w:p w:rsidR="006C5A7C" w:rsidRPr="00AB51BA" w:rsidRDefault="006C5A7C" w:rsidP="00401B60">
      <w:pPr>
        <w:pStyle w:val="ListParagraph"/>
        <w:spacing w:after="0" w:line="240" w:lineRule="auto"/>
        <w:contextualSpacing w:val="0"/>
        <w:jc w:val="both"/>
        <w:rPr>
          <w:rFonts w:ascii="Verdana" w:hAnsi="Verdana"/>
          <w:lang w:val="en-US"/>
        </w:rPr>
      </w:pPr>
    </w:p>
    <w:p w:rsidR="006C5A7C" w:rsidRPr="00AB51BA" w:rsidRDefault="006C5A7C" w:rsidP="00401B60">
      <w:pPr>
        <w:spacing w:after="0" w:line="240" w:lineRule="auto"/>
        <w:jc w:val="both"/>
        <w:rPr>
          <w:rFonts w:ascii="Verdana" w:hAnsi="Verdana"/>
          <w:bCs/>
        </w:rPr>
      </w:pPr>
    </w:p>
    <w:sectPr w:rsidR="006C5A7C" w:rsidRPr="00AB5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7071"/>
    <w:multiLevelType w:val="hybridMultilevel"/>
    <w:tmpl w:val="DBD645F0"/>
    <w:lvl w:ilvl="0" w:tplc="543E285E">
      <w:start w:val="1"/>
      <w:numFmt w:val="bullet"/>
      <w:lvlText w:val="•"/>
      <w:lvlJc w:val="left"/>
      <w:pPr>
        <w:tabs>
          <w:tab w:val="num" w:pos="1080"/>
        </w:tabs>
        <w:ind w:left="1080" w:hanging="360"/>
      </w:pPr>
      <w:rPr>
        <w:rFonts w:ascii="Arial" w:hAnsi="Arial" w:hint="default"/>
      </w:rPr>
    </w:lvl>
    <w:lvl w:ilvl="1" w:tplc="E856EFD4" w:tentative="1">
      <w:start w:val="1"/>
      <w:numFmt w:val="bullet"/>
      <w:lvlText w:val="•"/>
      <w:lvlJc w:val="left"/>
      <w:pPr>
        <w:tabs>
          <w:tab w:val="num" w:pos="1800"/>
        </w:tabs>
        <w:ind w:left="1800" w:hanging="360"/>
      </w:pPr>
      <w:rPr>
        <w:rFonts w:ascii="Arial" w:hAnsi="Arial" w:hint="default"/>
      </w:rPr>
    </w:lvl>
    <w:lvl w:ilvl="2" w:tplc="24508814" w:tentative="1">
      <w:start w:val="1"/>
      <w:numFmt w:val="bullet"/>
      <w:lvlText w:val="•"/>
      <w:lvlJc w:val="left"/>
      <w:pPr>
        <w:tabs>
          <w:tab w:val="num" w:pos="2520"/>
        </w:tabs>
        <w:ind w:left="2520" w:hanging="360"/>
      </w:pPr>
      <w:rPr>
        <w:rFonts w:ascii="Arial" w:hAnsi="Arial" w:hint="default"/>
      </w:rPr>
    </w:lvl>
    <w:lvl w:ilvl="3" w:tplc="FCFC0584" w:tentative="1">
      <w:start w:val="1"/>
      <w:numFmt w:val="bullet"/>
      <w:lvlText w:val="•"/>
      <w:lvlJc w:val="left"/>
      <w:pPr>
        <w:tabs>
          <w:tab w:val="num" w:pos="3240"/>
        </w:tabs>
        <w:ind w:left="3240" w:hanging="360"/>
      </w:pPr>
      <w:rPr>
        <w:rFonts w:ascii="Arial" w:hAnsi="Arial" w:hint="default"/>
      </w:rPr>
    </w:lvl>
    <w:lvl w:ilvl="4" w:tplc="EE18CEDE" w:tentative="1">
      <w:start w:val="1"/>
      <w:numFmt w:val="bullet"/>
      <w:lvlText w:val="•"/>
      <w:lvlJc w:val="left"/>
      <w:pPr>
        <w:tabs>
          <w:tab w:val="num" w:pos="3960"/>
        </w:tabs>
        <w:ind w:left="3960" w:hanging="360"/>
      </w:pPr>
      <w:rPr>
        <w:rFonts w:ascii="Arial" w:hAnsi="Arial" w:hint="default"/>
      </w:rPr>
    </w:lvl>
    <w:lvl w:ilvl="5" w:tplc="941A3D92" w:tentative="1">
      <w:start w:val="1"/>
      <w:numFmt w:val="bullet"/>
      <w:lvlText w:val="•"/>
      <w:lvlJc w:val="left"/>
      <w:pPr>
        <w:tabs>
          <w:tab w:val="num" w:pos="4680"/>
        </w:tabs>
        <w:ind w:left="4680" w:hanging="360"/>
      </w:pPr>
      <w:rPr>
        <w:rFonts w:ascii="Arial" w:hAnsi="Arial" w:hint="default"/>
      </w:rPr>
    </w:lvl>
    <w:lvl w:ilvl="6" w:tplc="753CE9D0" w:tentative="1">
      <w:start w:val="1"/>
      <w:numFmt w:val="bullet"/>
      <w:lvlText w:val="•"/>
      <w:lvlJc w:val="left"/>
      <w:pPr>
        <w:tabs>
          <w:tab w:val="num" w:pos="5400"/>
        </w:tabs>
        <w:ind w:left="5400" w:hanging="360"/>
      </w:pPr>
      <w:rPr>
        <w:rFonts w:ascii="Arial" w:hAnsi="Arial" w:hint="default"/>
      </w:rPr>
    </w:lvl>
    <w:lvl w:ilvl="7" w:tplc="6B087340" w:tentative="1">
      <w:start w:val="1"/>
      <w:numFmt w:val="bullet"/>
      <w:lvlText w:val="•"/>
      <w:lvlJc w:val="left"/>
      <w:pPr>
        <w:tabs>
          <w:tab w:val="num" w:pos="6120"/>
        </w:tabs>
        <w:ind w:left="6120" w:hanging="360"/>
      </w:pPr>
      <w:rPr>
        <w:rFonts w:ascii="Arial" w:hAnsi="Arial" w:hint="default"/>
      </w:rPr>
    </w:lvl>
    <w:lvl w:ilvl="8" w:tplc="F66E5E7E" w:tentative="1">
      <w:start w:val="1"/>
      <w:numFmt w:val="bullet"/>
      <w:lvlText w:val="•"/>
      <w:lvlJc w:val="left"/>
      <w:pPr>
        <w:tabs>
          <w:tab w:val="num" w:pos="6840"/>
        </w:tabs>
        <w:ind w:left="6840" w:hanging="360"/>
      </w:pPr>
      <w:rPr>
        <w:rFonts w:ascii="Arial" w:hAnsi="Arial" w:hint="default"/>
      </w:rPr>
    </w:lvl>
  </w:abstractNum>
  <w:abstractNum w:abstractNumId="1">
    <w:nsid w:val="10F37B03"/>
    <w:multiLevelType w:val="hybridMultilevel"/>
    <w:tmpl w:val="DCE2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E445C"/>
    <w:multiLevelType w:val="hybridMultilevel"/>
    <w:tmpl w:val="85860BA4"/>
    <w:lvl w:ilvl="0" w:tplc="0002A4C0">
      <w:start w:val="1"/>
      <w:numFmt w:val="bullet"/>
      <w:lvlText w:val="•"/>
      <w:lvlJc w:val="left"/>
      <w:pPr>
        <w:tabs>
          <w:tab w:val="num" w:pos="720"/>
        </w:tabs>
        <w:ind w:left="720" w:hanging="360"/>
      </w:pPr>
      <w:rPr>
        <w:rFonts w:ascii="Arial" w:hAnsi="Arial" w:hint="default"/>
      </w:rPr>
    </w:lvl>
    <w:lvl w:ilvl="1" w:tplc="F77AB6DA" w:tentative="1">
      <w:start w:val="1"/>
      <w:numFmt w:val="bullet"/>
      <w:lvlText w:val="•"/>
      <w:lvlJc w:val="left"/>
      <w:pPr>
        <w:tabs>
          <w:tab w:val="num" w:pos="1440"/>
        </w:tabs>
        <w:ind w:left="1440" w:hanging="360"/>
      </w:pPr>
      <w:rPr>
        <w:rFonts w:ascii="Arial" w:hAnsi="Arial" w:hint="default"/>
      </w:rPr>
    </w:lvl>
    <w:lvl w:ilvl="2" w:tplc="4B825396" w:tentative="1">
      <w:start w:val="1"/>
      <w:numFmt w:val="bullet"/>
      <w:lvlText w:val="•"/>
      <w:lvlJc w:val="left"/>
      <w:pPr>
        <w:tabs>
          <w:tab w:val="num" w:pos="2160"/>
        </w:tabs>
        <w:ind w:left="2160" w:hanging="360"/>
      </w:pPr>
      <w:rPr>
        <w:rFonts w:ascii="Arial" w:hAnsi="Arial" w:hint="default"/>
      </w:rPr>
    </w:lvl>
    <w:lvl w:ilvl="3" w:tplc="27D0AC54" w:tentative="1">
      <w:start w:val="1"/>
      <w:numFmt w:val="bullet"/>
      <w:lvlText w:val="•"/>
      <w:lvlJc w:val="left"/>
      <w:pPr>
        <w:tabs>
          <w:tab w:val="num" w:pos="2880"/>
        </w:tabs>
        <w:ind w:left="2880" w:hanging="360"/>
      </w:pPr>
      <w:rPr>
        <w:rFonts w:ascii="Arial" w:hAnsi="Arial" w:hint="default"/>
      </w:rPr>
    </w:lvl>
    <w:lvl w:ilvl="4" w:tplc="8C2CE450" w:tentative="1">
      <w:start w:val="1"/>
      <w:numFmt w:val="bullet"/>
      <w:lvlText w:val="•"/>
      <w:lvlJc w:val="left"/>
      <w:pPr>
        <w:tabs>
          <w:tab w:val="num" w:pos="3600"/>
        </w:tabs>
        <w:ind w:left="3600" w:hanging="360"/>
      </w:pPr>
      <w:rPr>
        <w:rFonts w:ascii="Arial" w:hAnsi="Arial" w:hint="default"/>
      </w:rPr>
    </w:lvl>
    <w:lvl w:ilvl="5" w:tplc="96BA003E" w:tentative="1">
      <w:start w:val="1"/>
      <w:numFmt w:val="bullet"/>
      <w:lvlText w:val="•"/>
      <w:lvlJc w:val="left"/>
      <w:pPr>
        <w:tabs>
          <w:tab w:val="num" w:pos="4320"/>
        </w:tabs>
        <w:ind w:left="4320" w:hanging="360"/>
      </w:pPr>
      <w:rPr>
        <w:rFonts w:ascii="Arial" w:hAnsi="Arial" w:hint="default"/>
      </w:rPr>
    </w:lvl>
    <w:lvl w:ilvl="6" w:tplc="962A703C" w:tentative="1">
      <w:start w:val="1"/>
      <w:numFmt w:val="bullet"/>
      <w:lvlText w:val="•"/>
      <w:lvlJc w:val="left"/>
      <w:pPr>
        <w:tabs>
          <w:tab w:val="num" w:pos="5040"/>
        </w:tabs>
        <w:ind w:left="5040" w:hanging="360"/>
      </w:pPr>
      <w:rPr>
        <w:rFonts w:ascii="Arial" w:hAnsi="Arial" w:hint="default"/>
      </w:rPr>
    </w:lvl>
    <w:lvl w:ilvl="7" w:tplc="14322A4E" w:tentative="1">
      <w:start w:val="1"/>
      <w:numFmt w:val="bullet"/>
      <w:lvlText w:val="•"/>
      <w:lvlJc w:val="left"/>
      <w:pPr>
        <w:tabs>
          <w:tab w:val="num" w:pos="5760"/>
        </w:tabs>
        <w:ind w:left="5760" w:hanging="360"/>
      </w:pPr>
      <w:rPr>
        <w:rFonts w:ascii="Arial" w:hAnsi="Arial" w:hint="default"/>
      </w:rPr>
    </w:lvl>
    <w:lvl w:ilvl="8" w:tplc="3C505896" w:tentative="1">
      <w:start w:val="1"/>
      <w:numFmt w:val="bullet"/>
      <w:lvlText w:val="•"/>
      <w:lvlJc w:val="left"/>
      <w:pPr>
        <w:tabs>
          <w:tab w:val="num" w:pos="6480"/>
        </w:tabs>
        <w:ind w:left="6480" w:hanging="360"/>
      </w:pPr>
      <w:rPr>
        <w:rFonts w:ascii="Arial" w:hAnsi="Arial" w:hint="default"/>
      </w:rPr>
    </w:lvl>
  </w:abstractNum>
  <w:abstractNum w:abstractNumId="3">
    <w:nsid w:val="15976950"/>
    <w:multiLevelType w:val="hybridMultilevel"/>
    <w:tmpl w:val="FEE40FD4"/>
    <w:lvl w:ilvl="0" w:tplc="816A67E8">
      <w:start w:val="1"/>
      <w:numFmt w:val="bullet"/>
      <w:lvlText w:val="•"/>
      <w:lvlJc w:val="left"/>
      <w:pPr>
        <w:tabs>
          <w:tab w:val="num" w:pos="927"/>
        </w:tabs>
        <w:ind w:left="927" w:hanging="360"/>
      </w:pPr>
      <w:rPr>
        <w:rFonts w:ascii="Arial" w:hAnsi="Arial" w:hint="default"/>
      </w:rPr>
    </w:lvl>
    <w:lvl w:ilvl="1" w:tplc="92203F1C" w:tentative="1">
      <w:start w:val="1"/>
      <w:numFmt w:val="bullet"/>
      <w:lvlText w:val="•"/>
      <w:lvlJc w:val="left"/>
      <w:pPr>
        <w:tabs>
          <w:tab w:val="num" w:pos="1647"/>
        </w:tabs>
        <w:ind w:left="1647" w:hanging="360"/>
      </w:pPr>
      <w:rPr>
        <w:rFonts w:ascii="Arial" w:hAnsi="Arial" w:hint="default"/>
      </w:rPr>
    </w:lvl>
    <w:lvl w:ilvl="2" w:tplc="A5EE1106" w:tentative="1">
      <w:start w:val="1"/>
      <w:numFmt w:val="bullet"/>
      <w:lvlText w:val="•"/>
      <w:lvlJc w:val="left"/>
      <w:pPr>
        <w:tabs>
          <w:tab w:val="num" w:pos="2367"/>
        </w:tabs>
        <w:ind w:left="2367" w:hanging="360"/>
      </w:pPr>
      <w:rPr>
        <w:rFonts w:ascii="Arial" w:hAnsi="Arial" w:hint="default"/>
      </w:rPr>
    </w:lvl>
    <w:lvl w:ilvl="3" w:tplc="94E24D5C" w:tentative="1">
      <w:start w:val="1"/>
      <w:numFmt w:val="bullet"/>
      <w:lvlText w:val="•"/>
      <w:lvlJc w:val="left"/>
      <w:pPr>
        <w:tabs>
          <w:tab w:val="num" w:pos="3087"/>
        </w:tabs>
        <w:ind w:left="3087" w:hanging="360"/>
      </w:pPr>
      <w:rPr>
        <w:rFonts w:ascii="Arial" w:hAnsi="Arial" w:hint="default"/>
      </w:rPr>
    </w:lvl>
    <w:lvl w:ilvl="4" w:tplc="2078E9BC" w:tentative="1">
      <w:start w:val="1"/>
      <w:numFmt w:val="bullet"/>
      <w:lvlText w:val="•"/>
      <w:lvlJc w:val="left"/>
      <w:pPr>
        <w:tabs>
          <w:tab w:val="num" w:pos="3807"/>
        </w:tabs>
        <w:ind w:left="3807" w:hanging="360"/>
      </w:pPr>
      <w:rPr>
        <w:rFonts w:ascii="Arial" w:hAnsi="Arial" w:hint="default"/>
      </w:rPr>
    </w:lvl>
    <w:lvl w:ilvl="5" w:tplc="92182404" w:tentative="1">
      <w:start w:val="1"/>
      <w:numFmt w:val="bullet"/>
      <w:lvlText w:val="•"/>
      <w:lvlJc w:val="left"/>
      <w:pPr>
        <w:tabs>
          <w:tab w:val="num" w:pos="4527"/>
        </w:tabs>
        <w:ind w:left="4527" w:hanging="360"/>
      </w:pPr>
      <w:rPr>
        <w:rFonts w:ascii="Arial" w:hAnsi="Arial" w:hint="default"/>
      </w:rPr>
    </w:lvl>
    <w:lvl w:ilvl="6" w:tplc="22FA2BD6" w:tentative="1">
      <w:start w:val="1"/>
      <w:numFmt w:val="bullet"/>
      <w:lvlText w:val="•"/>
      <w:lvlJc w:val="left"/>
      <w:pPr>
        <w:tabs>
          <w:tab w:val="num" w:pos="5247"/>
        </w:tabs>
        <w:ind w:left="5247" w:hanging="360"/>
      </w:pPr>
      <w:rPr>
        <w:rFonts w:ascii="Arial" w:hAnsi="Arial" w:hint="default"/>
      </w:rPr>
    </w:lvl>
    <w:lvl w:ilvl="7" w:tplc="227C5A56" w:tentative="1">
      <w:start w:val="1"/>
      <w:numFmt w:val="bullet"/>
      <w:lvlText w:val="•"/>
      <w:lvlJc w:val="left"/>
      <w:pPr>
        <w:tabs>
          <w:tab w:val="num" w:pos="5967"/>
        </w:tabs>
        <w:ind w:left="5967" w:hanging="360"/>
      </w:pPr>
      <w:rPr>
        <w:rFonts w:ascii="Arial" w:hAnsi="Arial" w:hint="default"/>
      </w:rPr>
    </w:lvl>
    <w:lvl w:ilvl="8" w:tplc="F500B1D0" w:tentative="1">
      <w:start w:val="1"/>
      <w:numFmt w:val="bullet"/>
      <w:lvlText w:val="•"/>
      <w:lvlJc w:val="left"/>
      <w:pPr>
        <w:tabs>
          <w:tab w:val="num" w:pos="6687"/>
        </w:tabs>
        <w:ind w:left="6687" w:hanging="360"/>
      </w:pPr>
      <w:rPr>
        <w:rFonts w:ascii="Arial" w:hAnsi="Arial" w:hint="default"/>
      </w:rPr>
    </w:lvl>
  </w:abstractNum>
  <w:abstractNum w:abstractNumId="4">
    <w:nsid w:val="176E05D7"/>
    <w:multiLevelType w:val="multilevel"/>
    <w:tmpl w:val="529A2F36"/>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480" w:hanging="2160"/>
      </w:pPr>
      <w:rPr>
        <w:rFonts w:hint="default"/>
        <w:b w:val="0"/>
      </w:rPr>
    </w:lvl>
    <w:lvl w:ilvl="7">
      <w:start w:val="1"/>
      <w:numFmt w:val="decimal"/>
      <w:lvlText w:val="%1.%2.%3.%4.%5.%6.%7.%8"/>
      <w:lvlJc w:val="left"/>
      <w:pPr>
        <w:ind w:left="7560" w:hanging="2520"/>
      </w:pPr>
      <w:rPr>
        <w:rFonts w:hint="default"/>
        <w:b w:val="0"/>
      </w:rPr>
    </w:lvl>
    <w:lvl w:ilvl="8">
      <w:start w:val="1"/>
      <w:numFmt w:val="decimal"/>
      <w:lvlText w:val="%1.%2.%3.%4.%5.%6.%7.%8.%9"/>
      <w:lvlJc w:val="left"/>
      <w:pPr>
        <w:ind w:left="8280" w:hanging="2520"/>
      </w:pPr>
      <w:rPr>
        <w:rFonts w:hint="default"/>
        <w:b w:val="0"/>
      </w:rPr>
    </w:lvl>
  </w:abstractNum>
  <w:abstractNum w:abstractNumId="5">
    <w:nsid w:val="1CE77EC0"/>
    <w:multiLevelType w:val="hybridMultilevel"/>
    <w:tmpl w:val="DD92CDD8"/>
    <w:lvl w:ilvl="0" w:tplc="6DBC5D1A">
      <w:start w:val="1"/>
      <w:numFmt w:val="bullet"/>
      <w:lvlText w:val="•"/>
      <w:lvlJc w:val="left"/>
      <w:pPr>
        <w:tabs>
          <w:tab w:val="num" w:pos="720"/>
        </w:tabs>
        <w:ind w:left="720" w:hanging="360"/>
      </w:pPr>
      <w:rPr>
        <w:rFonts w:ascii="Arial" w:hAnsi="Arial" w:hint="default"/>
      </w:rPr>
    </w:lvl>
    <w:lvl w:ilvl="1" w:tplc="28B65CFA" w:tentative="1">
      <w:start w:val="1"/>
      <w:numFmt w:val="bullet"/>
      <w:lvlText w:val="•"/>
      <w:lvlJc w:val="left"/>
      <w:pPr>
        <w:tabs>
          <w:tab w:val="num" w:pos="1440"/>
        </w:tabs>
        <w:ind w:left="1440" w:hanging="360"/>
      </w:pPr>
      <w:rPr>
        <w:rFonts w:ascii="Arial" w:hAnsi="Arial" w:hint="default"/>
      </w:rPr>
    </w:lvl>
    <w:lvl w:ilvl="2" w:tplc="56D49DCC" w:tentative="1">
      <w:start w:val="1"/>
      <w:numFmt w:val="bullet"/>
      <w:lvlText w:val="•"/>
      <w:lvlJc w:val="left"/>
      <w:pPr>
        <w:tabs>
          <w:tab w:val="num" w:pos="2160"/>
        </w:tabs>
        <w:ind w:left="2160" w:hanging="360"/>
      </w:pPr>
      <w:rPr>
        <w:rFonts w:ascii="Arial" w:hAnsi="Arial" w:hint="default"/>
      </w:rPr>
    </w:lvl>
    <w:lvl w:ilvl="3" w:tplc="0F708016" w:tentative="1">
      <w:start w:val="1"/>
      <w:numFmt w:val="bullet"/>
      <w:lvlText w:val="•"/>
      <w:lvlJc w:val="left"/>
      <w:pPr>
        <w:tabs>
          <w:tab w:val="num" w:pos="2880"/>
        </w:tabs>
        <w:ind w:left="2880" w:hanging="360"/>
      </w:pPr>
      <w:rPr>
        <w:rFonts w:ascii="Arial" w:hAnsi="Arial" w:hint="default"/>
      </w:rPr>
    </w:lvl>
    <w:lvl w:ilvl="4" w:tplc="3AC02BEA" w:tentative="1">
      <w:start w:val="1"/>
      <w:numFmt w:val="bullet"/>
      <w:lvlText w:val="•"/>
      <w:lvlJc w:val="left"/>
      <w:pPr>
        <w:tabs>
          <w:tab w:val="num" w:pos="3600"/>
        </w:tabs>
        <w:ind w:left="3600" w:hanging="360"/>
      </w:pPr>
      <w:rPr>
        <w:rFonts w:ascii="Arial" w:hAnsi="Arial" w:hint="default"/>
      </w:rPr>
    </w:lvl>
    <w:lvl w:ilvl="5" w:tplc="2110E80E" w:tentative="1">
      <w:start w:val="1"/>
      <w:numFmt w:val="bullet"/>
      <w:lvlText w:val="•"/>
      <w:lvlJc w:val="left"/>
      <w:pPr>
        <w:tabs>
          <w:tab w:val="num" w:pos="4320"/>
        </w:tabs>
        <w:ind w:left="4320" w:hanging="360"/>
      </w:pPr>
      <w:rPr>
        <w:rFonts w:ascii="Arial" w:hAnsi="Arial" w:hint="default"/>
      </w:rPr>
    </w:lvl>
    <w:lvl w:ilvl="6" w:tplc="E1BCA3FA" w:tentative="1">
      <w:start w:val="1"/>
      <w:numFmt w:val="bullet"/>
      <w:lvlText w:val="•"/>
      <w:lvlJc w:val="left"/>
      <w:pPr>
        <w:tabs>
          <w:tab w:val="num" w:pos="5040"/>
        </w:tabs>
        <w:ind w:left="5040" w:hanging="360"/>
      </w:pPr>
      <w:rPr>
        <w:rFonts w:ascii="Arial" w:hAnsi="Arial" w:hint="default"/>
      </w:rPr>
    </w:lvl>
    <w:lvl w:ilvl="7" w:tplc="51E2BAA8" w:tentative="1">
      <w:start w:val="1"/>
      <w:numFmt w:val="bullet"/>
      <w:lvlText w:val="•"/>
      <w:lvlJc w:val="left"/>
      <w:pPr>
        <w:tabs>
          <w:tab w:val="num" w:pos="5760"/>
        </w:tabs>
        <w:ind w:left="5760" w:hanging="360"/>
      </w:pPr>
      <w:rPr>
        <w:rFonts w:ascii="Arial" w:hAnsi="Arial" w:hint="default"/>
      </w:rPr>
    </w:lvl>
    <w:lvl w:ilvl="8" w:tplc="5024CF4E" w:tentative="1">
      <w:start w:val="1"/>
      <w:numFmt w:val="bullet"/>
      <w:lvlText w:val="•"/>
      <w:lvlJc w:val="left"/>
      <w:pPr>
        <w:tabs>
          <w:tab w:val="num" w:pos="6480"/>
        </w:tabs>
        <w:ind w:left="6480" w:hanging="360"/>
      </w:pPr>
      <w:rPr>
        <w:rFonts w:ascii="Arial" w:hAnsi="Arial" w:hint="default"/>
      </w:rPr>
    </w:lvl>
  </w:abstractNum>
  <w:abstractNum w:abstractNumId="6">
    <w:nsid w:val="209E03B0"/>
    <w:multiLevelType w:val="hybridMultilevel"/>
    <w:tmpl w:val="3F66AF4C"/>
    <w:lvl w:ilvl="0" w:tplc="83B2DDBE">
      <w:start w:val="1"/>
      <w:numFmt w:val="bullet"/>
      <w:lvlText w:val="•"/>
      <w:lvlJc w:val="left"/>
      <w:pPr>
        <w:tabs>
          <w:tab w:val="num" w:pos="720"/>
        </w:tabs>
        <w:ind w:left="720" w:hanging="360"/>
      </w:pPr>
      <w:rPr>
        <w:rFonts w:ascii="Arial" w:hAnsi="Arial" w:hint="default"/>
      </w:rPr>
    </w:lvl>
    <w:lvl w:ilvl="1" w:tplc="62245EAC" w:tentative="1">
      <w:start w:val="1"/>
      <w:numFmt w:val="bullet"/>
      <w:lvlText w:val="•"/>
      <w:lvlJc w:val="left"/>
      <w:pPr>
        <w:tabs>
          <w:tab w:val="num" w:pos="1440"/>
        </w:tabs>
        <w:ind w:left="1440" w:hanging="360"/>
      </w:pPr>
      <w:rPr>
        <w:rFonts w:ascii="Arial" w:hAnsi="Arial" w:hint="default"/>
      </w:rPr>
    </w:lvl>
    <w:lvl w:ilvl="2" w:tplc="696A77CA" w:tentative="1">
      <w:start w:val="1"/>
      <w:numFmt w:val="bullet"/>
      <w:lvlText w:val="•"/>
      <w:lvlJc w:val="left"/>
      <w:pPr>
        <w:tabs>
          <w:tab w:val="num" w:pos="2160"/>
        </w:tabs>
        <w:ind w:left="2160" w:hanging="360"/>
      </w:pPr>
      <w:rPr>
        <w:rFonts w:ascii="Arial" w:hAnsi="Arial" w:hint="default"/>
      </w:rPr>
    </w:lvl>
    <w:lvl w:ilvl="3" w:tplc="E118F888" w:tentative="1">
      <w:start w:val="1"/>
      <w:numFmt w:val="bullet"/>
      <w:lvlText w:val="•"/>
      <w:lvlJc w:val="left"/>
      <w:pPr>
        <w:tabs>
          <w:tab w:val="num" w:pos="2880"/>
        </w:tabs>
        <w:ind w:left="2880" w:hanging="360"/>
      </w:pPr>
      <w:rPr>
        <w:rFonts w:ascii="Arial" w:hAnsi="Arial" w:hint="default"/>
      </w:rPr>
    </w:lvl>
    <w:lvl w:ilvl="4" w:tplc="1FCE9A12" w:tentative="1">
      <w:start w:val="1"/>
      <w:numFmt w:val="bullet"/>
      <w:lvlText w:val="•"/>
      <w:lvlJc w:val="left"/>
      <w:pPr>
        <w:tabs>
          <w:tab w:val="num" w:pos="3600"/>
        </w:tabs>
        <w:ind w:left="3600" w:hanging="360"/>
      </w:pPr>
      <w:rPr>
        <w:rFonts w:ascii="Arial" w:hAnsi="Arial" w:hint="default"/>
      </w:rPr>
    </w:lvl>
    <w:lvl w:ilvl="5" w:tplc="344CCDEC" w:tentative="1">
      <w:start w:val="1"/>
      <w:numFmt w:val="bullet"/>
      <w:lvlText w:val="•"/>
      <w:lvlJc w:val="left"/>
      <w:pPr>
        <w:tabs>
          <w:tab w:val="num" w:pos="4320"/>
        </w:tabs>
        <w:ind w:left="4320" w:hanging="360"/>
      </w:pPr>
      <w:rPr>
        <w:rFonts w:ascii="Arial" w:hAnsi="Arial" w:hint="default"/>
      </w:rPr>
    </w:lvl>
    <w:lvl w:ilvl="6" w:tplc="52BC78D8" w:tentative="1">
      <w:start w:val="1"/>
      <w:numFmt w:val="bullet"/>
      <w:lvlText w:val="•"/>
      <w:lvlJc w:val="left"/>
      <w:pPr>
        <w:tabs>
          <w:tab w:val="num" w:pos="5040"/>
        </w:tabs>
        <w:ind w:left="5040" w:hanging="360"/>
      </w:pPr>
      <w:rPr>
        <w:rFonts w:ascii="Arial" w:hAnsi="Arial" w:hint="default"/>
      </w:rPr>
    </w:lvl>
    <w:lvl w:ilvl="7" w:tplc="69068574" w:tentative="1">
      <w:start w:val="1"/>
      <w:numFmt w:val="bullet"/>
      <w:lvlText w:val="•"/>
      <w:lvlJc w:val="left"/>
      <w:pPr>
        <w:tabs>
          <w:tab w:val="num" w:pos="5760"/>
        </w:tabs>
        <w:ind w:left="5760" w:hanging="360"/>
      </w:pPr>
      <w:rPr>
        <w:rFonts w:ascii="Arial" w:hAnsi="Arial" w:hint="default"/>
      </w:rPr>
    </w:lvl>
    <w:lvl w:ilvl="8" w:tplc="58AA0D38" w:tentative="1">
      <w:start w:val="1"/>
      <w:numFmt w:val="bullet"/>
      <w:lvlText w:val="•"/>
      <w:lvlJc w:val="left"/>
      <w:pPr>
        <w:tabs>
          <w:tab w:val="num" w:pos="6480"/>
        </w:tabs>
        <w:ind w:left="6480" w:hanging="360"/>
      </w:pPr>
      <w:rPr>
        <w:rFonts w:ascii="Arial" w:hAnsi="Arial" w:hint="default"/>
      </w:rPr>
    </w:lvl>
  </w:abstractNum>
  <w:abstractNum w:abstractNumId="7">
    <w:nsid w:val="2169699A"/>
    <w:multiLevelType w:val="hybridMultilevel"/>
    <w:tmpl w:val="0AEE9A2C"/>
    <w:lvl w:ilvl="0" w:tplc="3910A21E">
      <w:start w:val="1"/>
      <w:numFmt w:val="bullet"/>
      <w:lvlText w:val="•"/>
      <w:lvlJc w:val="left"/>
      <w:pPr>
        <w:tabs>
          <w:tab w:val="num" w:pos="720"/>
        </w:tabs>
        <w:ind w:left="720" w:hanging="360"/>
      </w:pPr>
      <w:rPr>
        <w:rFonts w:ascii="Arial" w:hAnsi="Arial" w:hint="default"/>
      </w:rPr>
    </w:lvl>
    <w:lvl w:ilvl="1" w:tplc="DB9A60C6" w:tentative="1">
      <w:start w:val="1"/>
      <w:numFmt w:val="bullet"/>
      <w:lvlText w:val="•"/>
      <w:lvlJc w:val="left"/>
      <w:pPr>
        <w:tabs>
          <w:tab w:val="num" w:pos="1440"/>
        </w:tabs>
        <w:ind w:left="1440" w:hanging="360"/>
      </w:pPr>
      <w:rPr>
        <w:rFonts w:ascii="Arial" w:hAnsi="Arial" w:hint="default"/>
      </w:rPr>
    </w:lvl>
    <w:lvl w:ilvl="2" w:tplc="1C369F8C" w:tentative="1">
      <w:start w:val="1"/>
      <w:numFmt w:val="bullet"/>
      <w:lvlText w:val="•"/>
      <w:lvlJc w:val="left"/>
      <w:pPr>
        <w:tabs>
          <w:tab w:val="num" w:pos="2160"/>
        </w:tabs>
        <w:ind w:left="2160" w:hanging="360"/>
      </w:pPr>
      <w:rPr>
        <w:rFonts w:ascii="Arial" w:hAnsi="Arial" w:hint="default"/>
      </w:rPr>
    </w:lvl>
    <w:lvl w:ilvl="3" w:tplc="4830BB8E" w:tentative="1">
      <w:start w:val="1"/>
      <w:numFmt w:val="bullet"/>
      <w:lvlText w:val="•"/>
      <w:lvlJc w:val="left"/>
      <w:pPr>
        <w:tabs>
          <w:tab w:val="num" w:pos="2880"/>
        </w:tabs>
        <w:ind w:left="2880" w:hanging="360"/>
      </w:pPr>
      <w:rPr>
        <w:rFonts w:ascii="Arial" w:hAnsi="Arial" w:hint="default"/>
      </w:rPr>
    </w:lvl>
    <w:lvl w:ilvl="4" w:tplc="B30A3B20" w:tentative="1">
      <w:start w:val="1"/>
      <w:numFmt w:val="bullet"/>
      <w:lvlText w:val="•"/>
      <w:lvlJc w:val="left"/>
      <w:pPr>
        <w:tabs>
          <w:tab w:val="num" w:pos="3600"/>
        </w:tabs>
        <w:ind w:left="3600" w:hanging="360"/>
      </w:pPr>
      <w:rPr>
        <w:rFonts w:ascii="Arial" w:hAnsi="Arial" w:hint="default"/>
      </w:rPr>
    </w:lvl>
    <w:lvl w:ilvl="5" w:tplc="CB62F4F6" w:tentative="1">
      <w:start w:val="1"/>
      <w:numFmt w:val="bullet"/>
      <w:lvlText w:val="•"/>
      <w:lvlJc w:val="left"/>
      <w:pPr>
        <w:tabs>
          <w:tab w:val="num" w:pos="4320"/>
        </w:tabs>
        <w:ind w:left="4320" w:hanging="360"/>
      </w:pPr>
      <w:rPr>
        <w:rFonts w:ascii="Arial" w:hAnsi="Arial" w:hint="default"/>
      </w:rPr>
    </w:lvl>
    <w:lvl w:ilvl="6" w:tplc="0C72EE92" w:tentative="1">
      <w:start w:val="1"/>
      <w:numFmt w:val="bullet"/>
      <w:lvlText w:val="•"/>
      <w:lvlJc w:val="left"/>
      <w:pPr>
        <w:tabs>
          <w:tab w:val="num" w:pos="5040"/>
        </w:tabs>
        <w:ind w:left="5040" w:hanging="360"/>
      </w:pPr>
      <w:rPr>
        <w:rFonts w:ascii="Arial" w:hAnsi="Arial" w:hint="default"/>
      </w:rPr>
    </w:lvl>
    <w:lvl w:ilvl="7" w:tplc="1C1CB844" w:tentative="1">
      <w:start w:val="1"/>
      <w:numFmt w:val="bullet"/>
      <w:lvlText w:val="•"/>
      <w:lvlJc w:val="left"/>
      <w:pPr>
        <w:tabs>
          <w:tab w:val="num" w:pos="5760"/>
        </w:tabs>
        <w:ind w:left="5760" w:hanging="360"/>
      </w:pPr>
      <w:rPr>
        <w:rFonts w:ascii="Arial" w:hAnsi="Arial" w:hint="default"/>
      </w:rPr>
    </w:lvl>
    <w:lvl w:ilvl="8" w:tplc="C2526C7E" w:tentative="1">
      <w:start w:val="1"/>
      <w:numFmt w:val="bullet"/>
      <w:lvlText w:val="•"/>
      <w:lvlJc w:val="left"/>
      <w:pPr>
        <w:tabs>
          <w:tab w:val="num" w:pos="6480"/>
        </w:tabs>
        <w:ind w:left="6480" w:hanging="360"/>
      </w:pPr>
      <w:rPr>
        <w:rFonts w:ascii="Arial" w:hAnsi="Arial" w:hint="default"/>
      </w:rPr>
    </w:lvl>
  </w:abstractNum>
  <w:abstractNum w:abstractNumId="8">
    <w:nsid w:val="23054069"/>
    <w:multiLevelType w:val="hybridMultilevel"/>
    <w:tmpl w:val="96D271C6"/>
    <w:lvl w:ilvl="0" w:tplc="22A2FE46">
      <w:start w:val="1"/>
      <w:numFmt w:val="bullet"/>
      <w:lvlText w:val=""/>
      <w:lvlJc w:val="left"/>
      <w:pPr>
        <w:tabs>
          <w:tab w:val="num" w:pos="720"/>
        </w:tabs>
        <w:ind w:left="720" w:hanging="360"/>
      </w:pPr>
      <w:rPr>
        <w:rFonts w:ascii="Wingdings" w:hAnsi="Wingdings" w:hint="default"/>
      </w:rPr>
    </w:lvl>
    <w:lvl w:ilvl="1" w:tplc="5BAAFFBE" w:tentative="1">
      <w:start w:val="1"/>
      <w:numFmt w:val="bullet"/>
      <w:lvlText w:val=""/>
      <w:lvlJc w:val="left"/>
      <w:pPr>
        <w:tabs>
          <w:tab w:val="num" w:pos="1440"/>
        </w:tabs>
        <w:ind w:left="1440" w:hanging="360"/>
      </w:pPr>
      <w:rPr>
        <w:rFonts w:ascii="Wingdings" w:hAnsi="Wingdings" w:hint="default"/>
      </w:rPr>
    </w:lvl>
    <w:lvl w:ilvl="2" w:tplc="BF8CCE46" w:tentative="1">
      <w:start w:val="1"/>
      <w:numFmt w:val="bullet"/>
      <w:lvlText w:val=""/>
      <w:lvlJc w:val="left"/>
      <w:pPr>
        <w:tabs>
          <w:tab w:val="num" w:pos="2160"/>
        </w:tabs>
        <w:ind w:left="2160" w:hanging="360"/>
      </w:pPr>
      <w:rPr>
        <w:rFonts w:ascii="Wingdings" w:hAnsi="Wingdings" w:hint="default"/>
      </w:rPr>
    </w:lvl>
    <w:lvl w:ilvl="3" w:tplc="070EFD7A" w:tentative="1">
      <w:start w:val="1"/>
      <w:numFmt w:val="bullet"/>
      <w:lvlText w:val=""/>
      <w:lvlJc w:val="left"/>
      <w:pPr>
        <w:tabs>
          <w:tab w:val="num" w:pos="2880"/>
        </w:tabs>
        <w:ind w:left="2880" w:hanging="360"/>
      </w:pPr>
      <w:rPr>
        <w:rFonts w:ascii="Wingdings" w:hAnsi="Wingdings" w:hint="default"/>
      </w:rPr>
    </w:lvl>
    <w:lvl w:ilvl="4" w:tplc="D1122F0A" w:tentative="1">
      <w:start w:val="1"/>
      <w:numFmt w:val="bullet"/>
      <w:lvlText w:val=""/>
      <w:lvlJc w:val="left"/>
      <w:pPr>
        <w:tabs>
          <w:tab w:val="num" w:pos="3600"/>
        </w:tabs>
        <w:ind w:left="3600" w:hanging="360"/>
      </w:pPr>
      <w:rPr>
        <w:rFonts w:ascii="Wingdings" w:hAnsi="Wingdings" w:hint="default"/>
      </w:rPr>
    </w:lvl>
    <w:lvl w:ilvl="5" w:tplc="09568C00" w:tentative="1">
      <w:start w:val="1"/>
      <w:numFmt w:val="bullet"/>
      <w:lvlText w:val=""/>
      <w:lvlJc w:val="left"/>
      <w:pPr>
        <w:tabs>
          <w:tab w:val="num" w:pos="4320"/>
        </w:tabs>
        <w:ind w:left="4320" w:hanging="360"/>
      </w:pPr>
      <w:rPr>
        <w:rFonts w:ascii="Wingdings" w:hAnsi="Wingdings" w:hint="default"/>
      </w:rPr>
    </w:lvl>
    <w:lvl w:ilvl="6" w:tplc="5B66DAAA" w:tentative="1">
      <w:start w:val="1"/>
      <w:numFmt w:val="bullet"/>
      <w:lvlText w:val=""/>
      <w:lvlJc w:val="left"/>
      <w:pPr>
        <w:tabs>
          <w:tab w:val="num" w:pos="5040"/>
        </w:tabs>
        <w:ind w:left="5040" w:hanging="360"/>
      </w:pPr>
      <w:rPr>
        <w:rFonts w:ascii="Wingdings" w:hAnsi="Wingdings" w:hint="default"/>
      </w:rPr>
    </w:lvl>
    <w:lvl w:ilvl="7" w:tplc="2CF062F6" w:tentative="1">
      <w:start w:val="1"/>
      <w:numFmt w:val="bullet"/>
      <w:lvlText w:val=""/>
      <w:lvlJc w:val="left"/>
      <w:pPr>
        <w:tabs>
          <w:tab w:val="num" w:pos="5760"/>
        </w:tabs>
        <w:ind w:left="5760" w:hanging="360"/>
      </w:pPr>
      <w:rPr>
        <w:rFonts w:ascii="Wingdings" w:hAnsi="Wingdings" w:hint="default"/>
      </w:rPr>
    </w:lvl>
    <w:lvl w:ilvl="8" w:tplc="DD7EBF9E" w:tentative="1">
      <w:start w:val="1"/>
      <w:numFmt w:val="bullet"/>
      <w:lvlText w:val=""/>
      <w:lvlJc w:val="left"/>
      <w:pPr>
        <w:tabs>
          <w:tab w:val="num" w:pos="6480"/>
        </w:tabs>
        <w:ind w:left="6480" w:hanging="360"/>
      </w:pPr>
      <w:rPr>
        <w:rFonts w:ascii="Wingdings" w:hAnsi="Wingdings" w:hint="default"/>
      </w:rPr>
    </w:lvl>
  </w:abstractNum>
  <w:abstractNum w:abstractNumId="9">
    <w:nsid w:val="24824F63"/>
    <w:multiLevelType w:val="hybridMultilevel"/>
    <w:tmpl w:val="540495E8"/>
    <w:lvl w:ilvl="0" w:tplc="8212636E">
      <w:start w:val="1"/>
      <w:numFmt w:val="lowerRoman"/>
      <w:lvlText w:val="(%1)"/>
      <w:lvlJc w:val="right"/>
      <w:pPr>
        <w:ind w:left="1080" w:hanging="360"/>
      </w:pPr>
      <w:rPr>
        <w:rFonts w:ascii="Verdana" w:eastAsiaTheme="minorHAnsi" w:hAnsi="Verdana"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D12575C"/>
    <w:multiLevelType w:val="hybridMultilevel"/>
    <w:tmpl w:val="572EF53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FC83EB2"/>
    <w:multiLevelType w:val="hybridMultilevel"/>
    <w:tmpl w:val="66449800"/>
    <w:lvl w:ilvl="0" w:tplc="AE36CB94">
      <w:start w:val="1"/>
      <w:numFmt w:val="lowerRoman"/>
      <w:lvlText w:val="(%1)"/>
      <w:lvlJc w:val="right"/>
      <w:pPr>
        <w:ind w:left="1080" w:hanging="360"/>
      </w:pPr>
      <w:rPr>
        <w:rFonts w:ascii="Verdana" w:eastAsiaTheme="minorHAnsi" w:hAnsi="Verdana"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71261F9"/>
    <w:multiLevelType w:val="hybridMultilevel"/>
    <w:tmpl w:val="AA60C164"/>
    <w:lvl w:ilvl="0" w:tplc="AF48FD6C">
      <w:start w:val="1"/>
      <w:numFmt w:val="bullet"/>
      <w:lvlText w:val="•"/>
      <w:lvlJc w:val="left"/>
      <w:pPr>
        <w:tabs>
          <w:tab w:val="num" w:pos="720"/>
        </w:tabs>
        <w:ind w:left="720" w:hanging="360"/>
      </w:pPr>
      <w:rPr>
        <w:rFonts w:ascii="Arial" w:hAnsi="Arial" w:hint="default"/>
      </w:rPr>
    </w:lvl>
    <w:lvl w:ilvl="1" w:tplc="CA14E64A" w:tentative="1">
      <w:start w:val="1"/>
      <w:numFmt w:val="bullet"/>
      <w:lvlText w:val="•"/>
      <w:lvlJc w:val="left"/>
      <w:pPr>
        <w:tabs>
          <w:tab w:val="num" w:pos="1440"/>
        </w:tabs>
        <w:ind w:left="1440" w:hanging="360"/>
      </w:pPr>
      <w:rPr>
        <w:rFonts w:ascii="Arial" w:hAnsi="Arial" w:hint="default"/>
      </w:rPr>
    </w:lvl>
    <w:lvl w:ilvl="2" w:tplc="34F0647E" w:tentative="1">
      <w:start w:val="1"/>
      <w:numFmt w:val="bullet"/>
      <w:lvlText w:val="•"/>
      <w:lvlJc w:val="left"/>
      <w:pPr>
        <w:tabs>
          <w:tab w:val="num" w:pos="2160"/>
        </w:tabs>
        <w:ind w:left="2160" w:hanging="360"/>
      </w:pPr>
      <w:rPr>
        <w:rFonts w:ascii="Arial" w:hAnsi="Arial" w:hint="default"/>
      </w:rPr>
    </w:lvl>
    <w:lvl w:ilvl="3" w:tplc="A5EAA7E2" w:tentative="1">
      <w:start w:val="1"/>
      <w:numFmt w:val="bullet"/>
      <w:lvlText w:val="•"/>
      <w:lvlJc w:val="left"/>
      <w:pPr>
        <w:tabs>
          <w:tab w:val="num" w:pos="2880"/>
        </w:tabs>
        <w:ind w:left="2880" w:hanging="360"/>
      </w:pPr>
      <w:rPr>
        <w:rFonts w:ascii="Arial" w:hAnsi="Arial" w:hint="default"/>
      </w:rPr>
    </w:lvl>
    <w:lvl w:ilvl="4" w:tplc="2342E7DC" w:tentative="1">
      <w:start w:val="1"/>
      <w:numFmt w:val="bullet"/>
      <w:lvlText w:val="•"/>
      <w:lvlJc w:val="left"/>
      <w:pPr>
        <w:tabs>
          <w:tab w:val="num" w:pos="3600"/>
        </w:tabs>
        <w:ind w:left="3600" w:hanging="360"/>
      </w:pPr>
      <w:rPr>
        <w:rFonts w:ascii="Arial" w:hAnsi="Arial" w:hint="default"/>
      </w:rPr>
    </w:lvl>
    <w:lvl w:ilvl="5" w:tplc="97DA1CC2" w:tentative="1">
      <w:start w:val="1"/>
      <w:numFmt w:val="bullet"/>
      <w:lvlText w:val="•"/>
      <w:lvlJc w:val="left"/>
      <w:pPr>
        <w:tabs>
          <w:tab w:val="num" w:pos="4320"/>
        </w:tabs>
        <w:ind w:left="4320" w:hanging="360"/>
      </w:pPr>
      <w:rPr>
        <w:rFonts w:ascii="Arial" w:hAnsi="Arial" w:hint="default"/>
      </w:rPr>
    </w:lvl>
    <w:lvl w:ilvl="6" w:tplc="AEEAEB4A" w:tentative="1">
      <w:start w:val="1"/>
      <w:numFmt w:val="bullet"/>
      <w:lvlText w:val="•"/>
      <w:lvlJc w:val="left"/>
      <w:pPr>
        <w:tabs>
          <w:tab w:val="num" w:pos="5040"/>
        </w:tabs>
        <w:ind w:left="5040" w:hanging="360"/>
      </w:pPr>
      <w:rPr>
        <w:rFonts w:ascii="Arial" w:hAnsi="Arial" w:hint="default"/>
      </w:rPr>
    </w:lvl>
    <w:lvl w:ilvl="7" w:tplc="326825FC" w:tentative="1">
      <w:start w:val="1"/>
      <w:numFmt w:val="bullet"/>
      <w:lvlText w:val="•"/>
      <w:lvlJc w:val="left"/>
      <w:pPr>
        <w:tabs>
          <w:tab w:val="num" w:pos="5760"/>
        </w:tabs>
        <w:ind w:left="5760" w:hanging="360"/>
      </w:pPr>
      <w:rPr>
        <w:rFonts w:ascii="Arial" w:hAnsi="Arial" w:hint="default"/>
      </w:rPr>
    </w:lvl>
    <w:lvl w:ilvl="8" w:tplc="8BA84ED8" w:tentative="1">
      <w:start w:val="1"/>
      <w:numFmt w:val="bullet"/>
      <w:lvlText w:val="•"/>
      <w:lvlJc w:val="left"/>
      <w:pPr>
        <w:tabs>
          <w:tab w:val="num" w:pos="6480"/>
        </w:tabs>
        <w:ind w:left="6480" w:hanging="360"/>
      </w:pPr>
      <w:rPr>
        <w:rFonts w:ascii="Arial" w:hAnsi="Arial" w:hint="default"/>
      </w:rPr>
    </w:lvl>
  </w:abstractNum>
  <w:abstractNum w:abstractNumId="13">
    <w:nsid w:val="37782646"/>
    <w:multiLevelType w:val="hybridMultilevel"/>
    <w:tmpl w:val="FD9CDA98"/>
    <w:lvl w:ilvl="0" w:tplc="A5AC577C">
      <w:start w:val="1"/>
      <w:numFmt w:val="lowerRoman"/>
      <w:lvlText w:val="(%1)"/>
      <w:lvlJc w:val="right"/>
      <w:pPr>
        <w:ind w:left="1440" w:hanging="360"/>
      </w:pPr>
      <w:rPr>
        <w:rFonts w:ascii="Verdana" w:eastAsiaTheme="minorHAnsi" w:hAnsi="Verdana"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7641604"/>
    <w:multiLevelType w:val="hybridMultilevel"/>
    <w:tmpl w:val="A7FCD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8743CCD"/>
    <w:multiLevelType w:val="hybridMultilevel"/>
    <w:tmpl w:val="A4E2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7A704D"/>
    <w:multiLevelType w:val="hybridMultilevel"/>
    <w:tmpl w:val="EE62BEA6"/>
    <w:lvl w:ilvl="0" w:tplc="7AE2A048">
      <w:start w:val="1"/>
      <w:numFmt w:val="bullet"/>
      <w:lvlText w:val="•"/>
      <w:lvlJc w:val="left"/>
      <w:pPr>
        <w:tabs>
          <w:tab w:val="num" w:pos="720"/>
        </w:tabs>
        <w:ind w:left="720" w:hanging="360"/>
      </w:pPr>
      <w:rPr>
        <w:rFonts w:ascii="Arial" w:hAnsi="Arial" w:hint="default"/>
      </w:rPr>
    </w:lvl>
    <w:lvl w:ilvl="1" w:tplc="876E25FC" w:tentative="1">
      <w:start w:val="1"/>
      <w:numFmt w:val="bullet"/>
      <w:lvlText w:val="•"/>
      <w:lvlJc w:val="left"/>
      <w:pPr>
        <w:tabs>
          <w:tab w:val="num" w:pos="1440"/>
        </w:tabs>
        <w:ind w:left="1440" w:hanging="360"/>
      </w:pPr>
      <w:rPr>
        <w:rFonts w:ascii="Arial" w:hAnsi="Arial" w:hint="default"/>
      </w:rPr>
    </w:lvl>
    <w:lvl w:ilvl="2" w:tplc="B8008B32" w:tentative="1">
      <w:start w:val="1"/>
      <w:numFmt w:val="bullet"/>
      <w:lvlText w:val="•"/>
      <w:lvlJc w:val="left"/>
      <w:pPr>
        <w:tabs>
          <w:tab w:val="num" w:pos="2160"/>
        </w:tabs>
        <w:ind w:left="2160" w:hanging="360"/>
      </w:pPr>
      <w:rPr>
        <w:rFonts w:ascii="Arial" w:hAnsi="Arial" w:hint="default"/>
      </w:rPr>
    </w:lvl>
    <w:lvl w:ilvl="3" w:tplc="6A6E9C62" w:tentative="1">
      <w:start w:val="1"/>
      <w:numFmt w:val="bullet"/>
      <w:lvlText w:val="•"/>
      <w:lvlJc w:val="left"/>
      <w:pPr>
        <w:tabs>
          <w:tab w:val="num" w:pos="2880"/>
        </w:tabs>
        <w:ind w:left="2880" w:hanging="360"/>
      </w:pPr>
      <w:rPr>
        <w:rFonts w:ascii="Arial" w:hAnsi="Arial" w:hint="default"/>
      </w:rPr>
    </w:lvl>
    <w:lvl w:ilvl="4" w:tplc="CC3E0C48" w:tentative="1">
      <w:start w:val="1"/>
      <w:numFmt w:val="bullet"/>
      <w:lvlText w:val="•"/>
      <w:lvlJc w:val="left"/>
      <w:pPr>
        <w:tabs>
          <w:tab w:val="num" w:pos="3600"/>
        </w:tabs>
        <w:ind w:left="3600" w:hanging="360"/>
      </w:pPr>
      <w:rPr>
        <w:rFonts w:ascii="Arial" w:hAnsi="Arial" w:hint="default"/>
      </w:rPr>
    </w:lvl>
    <w:lvl w:ilvl="5" w:tplc="935845C8" w:tentative="1">
      <w:start w:val="1"/>
      <w:numFmt w:val="bullet"/>
      <w:lvlText w:val="•"/>
      <w:lvlJc w:val="left"/>
      <w:pPr>
        <w:tabs>
          <w:tab w:val="num" w:pos="4320"/>
        </w:tabs>
        <w:ind w:left="4320" w:hanging="360"/>
      </w:pPr>
      <w:rPr>
        <w:rFonts w:ascii="Arial" w:hAnsi="Arial" w:hint="default"/>
      </w:rPr>
    </w:lvl>
    <w:lvl w:ilvl="6" w:tplc="9850C2C6" w:tentative="1">
      <w:start w:val="1"/>
      <w:numFmt w:val="bullet"/>
      <w:lvlText w:val="•"/>
      <w:lvlJc w:val="left"/>
      <w:pPr>
        <w:tabs>
          <w:tab w:val="num" w:pos="5040"/>
        </w:tabs>
        <w:ind w:left="5040" w:hanging="360"/>
      </w:pPr>
      <w:rPr>
        <w:rFonts w:ascii="Arial" w:hAnsi="Arial" w:hint="default"/>
      </w:rPr>
    </w:lvl>
    <w:lvl w:ilvl="7" w:tplc="CDF4A858" w:tentative="1">
      <w:start w:val="1"/>
      <w:numFmt w:val="bullet"/>
      <w:lvlText w:val="•"/>
      <w:lvlJc w:val="left"/>
      <w:pPr>
        <w:tabs>
          <w:tab w:val="num" w:pos="5760"/>
        </w:tabs>
        <w:ind w:left="5760" w:hanging="360"/>
      </w:pPr>
      <w:rPr>
        <w:rFonts w:ascii="Arial" w:hAnsi="Arial" w:hint="default"/>
      </w:rPr>
    </w:lvl>
    <w:lvl w:ilvl="8" w:tplc="E4AC1AE4" w:tentative="1">
      <w:start w:val="1"/>
      <w:numFmt w:val="bullet"/>
      <w:lvlText w:val="•"/>
      <w:lvlJc w:val="left"/>
      <w:pPr>
        <w:tabs>
          <w:tab w:val="num" w:pos="6480"/>
        </w:tabs>
        <w:ind w:left="6480" w:hanging="360"/>
      </w:pPr>
      <w:rPr>
        <w:rFonts w:ascii="Arial" w:hAnsi="Arial" w:hint="default"/>
      </w:rPr>
    </w:lvl>
  </w:abstractNum>
  <w:abstractNum w:abstractNumId="17">
    <w:nsid w:val="52887421"/>
    <w:multiLevelType w:val="hybridMultilevel"/>
    <w:tmpl w:val="FCE81078"/>
    <w:lvl w:ilvl="0" w:tplc="30C098E8">
      <w:start w:val="1"/>
      <w:numFmt w:val="bullet"/>
      <w:lvlText w:val="•"/>
      <w:lvlJc w:val="left"/>
      <w:pPr>
        <w:ind w:left="720" w:hanging="360"/>
      </w:pPr>
      <w:rPr>
        <w:rFonts w:ascii="Verdana" w:hAnsi="Verdana"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081BE8"/>
    <w:multiLevelType w:val="hybridMultilevel"/>
    <w:tmpl w:val="9FCE1FE4"/>
    <w:lvl w:ilvl="0" w:tplc="D6FABB4A">
      <w:start w:val="1"/>
      <w:numFmt w:val="bullet"/>
      <w:lvlText w:val="•"/>
      <w:lvlJc w:val="left"/>
      <w:pPr>
        <w:tabs>
          <w:tab w:val="num" w:pos="720"/>
        </w:tabs>
        <w:ind w:left="720" w:hanging="360"/>
      </w:pPr>
      <w:rPr>
        <w:rFonts w:ascii="Arial" w:hAnsi="Arial" w:hint="default"/>
      </w:rPr>
    </w:lvl>
    <w:lvl w:ilvl="1" w:tplc="778EEF16" w:tentative="1">
      <w:start w:val="1"/>
      <w:numFmt w:val="bullet"/>
      <w:lvlText w:val="•"/>
      <w:lvlJc w:val="left"/>
      <w:pPr>
        <w:tabs>
          <w:tab w:val="num" w:pos="1440"/>
        </w:tabs>
        <w:ind w:left="1440" w:hanging="360"/>
      </w:pPr>
      <w:rPr>
        <w:rFonts w:ascii="Arial" w:hAnsi="Arial" w:hint="default"/>
      </w:rPr>
    </w:lvl>
    <w:lvl w:ilvl="2" w:tplc="E8C0953A" w:tentative="1">
      <w:start w:val="1"/>
      <w:numFmt w:val="bullet"/>
      <w:lvlText w:val="•"/>
      <w:lvlJc w:val="left"/>
      <w:pPr>
        <w:tabs>
          <w:tab w:val="num" w:pos="2160"/>
        </w:tabs>
        <w:ind w:left="2160" w:hanging="360"/>
      </w:pPr>
      <w:rPr>
        <w:rFonts w:ascii="Arial" w:hAnsi="Arial" w:hint="default"/>
      </w:rPr>
    </w:lvl>
    <w:lvl w:ilvl="3" w:tplc="79063FDE" w:tentative="1">
      <w:start w:val="1"/>
      <w:numFmt w:val="bullet"/>
      <w:lvlText w:val="•"/>
      <w:lvlJc w:val="left"/>
      <w:pPr>
        <w:tabs>
          <w:tab w:val="num" w:pos="2880"/>
        </w:tabs>
        <w:ind w:left="2880" w:hanging="360"/>
      </w:pPr>
      <w:rPr>
        <w:rFonts w:ascii="Arial" w:hAnsi="Arial" w:hint="default"/>
      </w:rPr>
    </w:lvl>
    <w:lvl w:ilvl="4" w:tplc="88E66E6C" w:tentative="1">
      <w:start w:val="1"/>
      <w:numFmt w:val="bullet"/>
      <w:lvlText w:val="•"/>
      <w:lvlJc w:val="left"/>
      <w:pPr>
        <w:tabs>
          <w:tab w:val="num" w:pos="3600"/>
        </w:tabs>
        <w:ind w:left="3600" w:hanging="360"/>
      </w:pPr>
      <w:rPr>
        <w:rFonts w:ascii="Arial" w:hAnsi="Arial" w:hint="default"/>
      </w:rPr>
    </w:lvl>
    <w:lvl w:ilvl="5" w:tplc="9090698E" w:tentative="1">
      <w:start w:val="1"/>
      <w:numFmt w:val="bullet"/>
      <w:lvlText w:val="•"/>
      <w:lvlJc w:val="left"/>
      <w:pPr>
        <w:tabs>
          <w:tab w:val="num" w:pos="4320"/>
        </w:tabs>
        <w:ind w:left="4320" w:hanging="360"/>
      </w:pPr>
      <w:rPr>
        <w:rFonts w:ascii="Arial" w:hAnsi="Arial" w:hint="default"/>
      </w:rPr>
    </w:lvl>
    <w:lvl w:ilvl="6" w:tplc="F918B3F0" w:tentative="1">
      <w:start w:val="1"/>
      <w:numFmt w:val="bullet"/>
      <w:lvlText w:val="•"/>
      <w:lvlJc w:val="left"/>
      <w:pPr>
        <w:tabs>
          <w:tab w:val="num" w:pos="5040"/>
        </w:tabs>
        <w:ind w:left="5040" w:hanging="360"/>
      </w:pPr>
      <w:rPr>
        <w:rFonts w:ascii="Arial" w:hAnsi="Arial" w:hint="default"/>
      </w:rPr>
    </w:lvl>
    <w:lvl w:ilvl="7" w:tplc="74266F0E" w:tentative="1">
      <w:start w:val="1"/>
      <w:numFmt w:val="bullet"/>
      <w:lvlText w:val="•"/>
      <w:lvlJc w:val="left"/>
      <w:pPr>
        <w:tabs>
          <w:tab w:val="num" w:pos="5760"/>
        </w:tabs>
        <w:ind w:left="5760" w:hanging="360"/>
      </w:pPr>
      <w:rPr>
        <w:rFonts w:ascii="Arial" w:hAnsi="Arial" w:hint="default"/>
      </w:rPr>
    </w:lvl>
    <w:lvl w:ilvl="8" w:tplc="F650168E" w:tentative="1">
      <w:start w:val="1"/>
      <w:numFmt w:val="bullet"/>
      <w:lvlText w:val="•"/>
      <w:lvlJc w:val="left"/>
      <w:pPr>
        <w:tabs>
          <w:tab w:val="num" w:pos="6480"/>
        </w:tabs>
        <w:ind w:left="6480" w:hanging="360"/>
      </w:pPr>
      <w:rPr>
        <w:rFonts w:ascii="Arial" w:hAnsi="Arial" w:hint="default"/>
      </w:rPr>
    </w:lvl>
  </w:abstractNum>
  <w:abstractNum w:abstractNumId="19">
    <w:nsid w:val="5BCC5E57"/>
    <w:multiLevelType w:val="hybridMultilevel"/>
    <w:tmpl w:val="9B440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F591C60"/>
    <w:multiLevelType w:val="hybridMultilevel"/>
    <w:tmpl w:val="A00C71C2"/>
    <w:lvl w:ilvl="0" w:tplc="B1604B44">
      <w:start w:val="1"/>
      <w:numFmt w:val="bullet"/>
      <w:lvlText w:val="•"/>
      <w:lvlJc w:val="left"/>
      <w:pPr>
        <w:tabs>
          <w:tab w:val="num" w:pos="720"/>
        </w:tabs>
        <w:ind w:left="720" w:hanging="360"/>
      </w:pPr>
      <w:rPr>
        <w:rFonts w:ascii="Arial" w:hAnsi="Arial" w:hint="default"/>
      </w:rPr>
    </w:lvl>
    <w:lvl w:ilvl="1" w:tplc="D6D8BA8A">
      <w:start w:val="1616"/>
      <w:numFmt w:val="bullet"/>
      <w:lvlText w:val="•"/>
      <w:lvlJc w:val="left"/>
      <w:pPr>
        <w:tabs>
          <w:tab w:val="num" w:pos="1440"/>
        </w:tabs>
        <w:ind w:left="1440" w:hanging="360"/>
      </w:pPr>
      <w:rPr>
        <w:rFonts w:ascii="Arial" w:hAnsi="Arial" w:hint="default"/>
      </w:rPr>
    </w:lvl>
    <w:lvl w:ilvl="2" w:tplc="F8C07442" w:tentative="1">
      <w:start w:val="1"/>
      <w:numFmt w:val="bullet"/>
      <w:lvlText w:val="•"/>
      <w:lvlJc w:val="left"/>
      <w:pPr>
        <w:tabs>
          <w:tab w:val="num" w:pos="2160"/>
        </w:tabs>
        <w:ind w:left="2160" w:hanging="360"/>
      </w:pPr>
      <w:rPr>
        <w:rFonts w:ascii="Arial" w:hAnsi="Arial" w:hint="default"/>
      </w:rPr>
    </w:lvl>
    <w:lvl w:ilvl="3" w:tplc="8836F234" w:tentative="1">
      <w:start w:val="1"/>
      <w:numFmt w:val="bullet"/>
      <w:lvlText w:val="•"/>
      <w:lvlJc w:val="left"/>
      <w:pPr>
        <w:tabs>
          <w:tab w:val="num" w:pos="2880"/>
        </w:tabs>
        <w:ind w:left="2880" w:hanging="360"/>
      </w:pPr>
      <w:rPr>
        <w:rFonts w:ascii="Arial" w:hAnsi="Arial" w:hint="default"/>
      </w:rPr>
    </w:lvl>
    <w:lvl w:ilvl="4" w:tplc="73BEC348" w:tentative="1">
      <w:start w:val="1"/>
      <w:numFmt w:val="bullet"/>
      <w:lvlText w:val="•"/>
      <w:lvlJc w:val="left"/>
      <w:pPr>
        <w:tabs>
          <w:tab w:val="num" w:pos="3600"/>
        </w:tabs>
        <w:ind w:left="3600" w:hanging="360"/>
      </w:pPr>
      <w:rPr>
        <w:rFonts w:ascii="Arial" w:hAnsi="Arial" w:hint="default"/>
      </w:rPr>
    </w:lvl>
    <w:lvl w:ilvl="5" w:tplc="3B6648B4" w:tentative="1">
      <w:start w:val="1"/>
      <w:numFmt w:val="bullet"/>
      <w:lvlText w:val="•"/>
      <w:lvlJc w:val="left"/>
      <w:pPr>
        <w:tabs>
          <w:tab w:val="num" w:pos="4320"/>
        </w:tabs>
        <w:ind w:left="4320" w:hanging="360"/>
      </w:pPr>
      <w:rPr>
        <w:rFonts w:ascii="Arial" w:hAnsi="Arial" w:hint="default"/>
      </w:rPr>
    </w:lvl>
    <w:lvl w:ilvl="6" w:tplc="AF2CA2A6" w:tentative="1">
      <w:start w:val="1"/>
      <w:numFmt w:val="bullet"/>
      <w:lvlText w:val="•"/>
      <w:lvlJc w:val="left"/>
      <w:pPr>
        <w:tabs>
          <w:tab w:val="num" w:pos="5040"/>
        </w:tabs>
        <w:ind w:left="5040" w:hanging="360"/>
      </w:pPr>
      <w:rPr>
        <w:rFonts w:ascii="Arial" w:hAnsi="Arial" w:hint="default"/>
      </w:rPr>
    </w:lvl>
    <w:lvl w:ilvl="7" w:tplc="5D26F32C" w:tentative="1">
      <w:start w:val="1"/>
      <w:numFmt w:val="bullet"/>
      <w:lvlText w:val="•"/>
      <w:lvlJc w:val="left"/>
      <w:pPr>
        <w:tabs>
          <w:tab w:val="num" w:pos="5760"/>
        </w:tabs>
        <w:ind w:left="5760" w:hanging="360"/>
      </w:pPr>
      <w:rPr>
        <w:rFonts w:ascii="Arial" w:hAnsi="Arial" w:hint="default"/>
      </w:rPr>
    </w:lvl>
    <w:lvl w:ilvl="8" w:tplc="A468D2AE" w:tentative="1">
      <w:start w:val="1"/>
      <w:numFmt w:val="bullet"/>
      <w:lvlText w:val="•"/>
      <w:lvlJc w:val="left"/>
      <w:pPr>
        <w:tabs>
          <w:tab w:val="num" w:pos="6480"/>
        </w:tabs>
        <w:ind w:left="6480" w:hanging="360"/>
      </w:pPr>
      <w:rPr>
        <w:rFonts w:ascii="Arial" w:hAnsi="Arial" w:hint="default"/>
      </w:rPr>
    </w:lvl>
  </w:abstractNum>
  <w:abstractNum w:abstractNumId="21">
    <w:nsid w:val="670F6E7D"/>
    <w:multiLevelType w:val="hybridMultilevel"/>
    <w:tmpl w:val="1DFA82B2"/>
    <w:lvl w:ilvl="0" w:tplc="83247B5A">
      <w:start w:val="1"/>
      <w:numFmt w:val="bullet"/>
      <w:lvlText w:val="•"/>
      <w:lvlJc w:val="left"/>
      <w:pPr>
        <w:tabs>
          <w:tab w:val="num" w:pos="720"/>
        </w:tabs>
        <w:ind w:left="720" w:hanging="360"/>
      </w:pPr>
      <w:rPr>
        <w:rFonts w:ascii="Arial" w:hAnsi="Arial" w:hint="default"/>
      </w:rPr>
    </w:lvl>
    <w:lvl w:ilvl="1" w:tplc="B9F23206" w:tentative="1">
      <w:start w:val="1"/>
      <w:numFmt w:val="bullet"/>
      <w:lvlText w:val="•"/>
      <w:lvlJc w:val="left"/>
      <w:pPr>
        <w:tabs>
          <w:tab w:val="num" w:pos="1440"/>
        </w:tabs>
        <w:ind w:left="1440" w:hanging="360"/>
      </w:pPr>
      <w:rPr>
        <w:rFonts w:ascii="Arial" w:hAnsi="Arial" w:hint="default"/>
      </w:rPr>
    </w:lvl>
    <w:lvl w:ilvl="2" w:tplc="770A2E26" w:tentative="1">
      <w:start w:val="1"/>
      <w:numFmt w:val="bullet"/>
      <w:lvlText w:val="•"/>
      <w:lvlJc w:val="left"/>
      <w:pPr>
        <w:tabs>
          <w:tab w:val="num" w:pos="2160"/>
        </w:tabs>
        <w:ind w:left="2160" w:hanging="360"/>
      </w:pPr>
      <w:rPr>
        <w:rFonts w:ascii="Arial" w:hAnsi="Arial" w:hint="default"/>
      </w:rPr>
    </w:lvl>
    <w:lvl w:ilvl="3" w:tplc="BE16DBB0" w:tentative="1">
      <w:start w:val="1"/>
      <w:numFmt w:val="bullet"/>
      <w:lvlText w:val="•"/>
      <w:lvlJc w:val="left"/>
      <w:pPr>
        <w:tabs>
          <w:tab w:val="num" w:pos="2880"/>
        </w:tabs>
        <w:ind w:left="2880" w:hanging="360"/>
      </w:pPr>
      <w:rPr>
        <w:rFonts w:ascii="Arial" w:hAnsi="Arial" w:hint="default"/>
      </w:rPr>
    </w:lvl>
    <w:lvl w:ilvl="4" w:tplc="8398FACC" w:tentative="1">
      <w:start w:val="1"/>
      <w:numFmt w:val="bullet"/>
      <w:lvlText w:val="•"/>
      <w:lvlJc w:val="left"/>
      <w:pPr>
        <w:tabs>
          <w:tab w:val="num" w:pos="3600"/>
        </w:tabs>
        <w:ind w:left="3600" w:hanging="360"/>
      </w:pPr>
      <w:rPr>
        <w:rFonts w:ascii="Arial" w:hAnsi="Arial" w:hint="default"/>
      </w:rPr>
    </w:lvl>
    <w:lvl w:ilvl="5" w:tplc="F72CE09E" w:tentative="1">
      <w:start w:val="1"/>
      <w:numFmt w:val="bullet"/>
      <w:lvlText w:val="•"/>
      <w:lvlJc w:val="left"/>
      <w:pPr>
        <w:tabs>
          <w:tab w:val="num" w:pos="4320"/>
        </w:tabs>
        <w:ind w:left="4320" w:hanging="360"/>
      </w:pPr>
      <w:rPr>
        <w:rFonts w:ascii="Arial" w:hAnsi="Arial" w:hint="default"/>
      </w:rPr>
    </w:lvl>
    <w:lvl w:ilvl="6" w:tplc="9BCC900E" w:tentative="1">
      <w:start w:val="1"/>
      <w:numFmt w:val="bullet"/>
      <w:lvlText w:val="•"/>
      <w:lvlJc w:val="left"/>
      <w:pPr>
        <w:tabs>
          <w:tab w:val="num" w:pos="5040"/>
        </w:tabs>
        <w:ind w:left="5040" w:hanging="360"/>
      </w:pPr>
      <w:rPr>
        <w:rFonts w:ascii="Arial" w:hAnsi="Arial" w:hint="default"/>
      </w:rPr>
    </w:lvl>
    <w:lvl w:ilvl="7" w:tplc="FAE60DE6" w:tentative="1">
      <w:start w:val="1"/>
      <w:numFmt w:val="bullet"/>
      <w:lvlText w:val="•"/>
      <w:lvlJc w:val="left"/>
      <w:pPr>
        <w:tabs>
          <w:tab w:val="num" w:pos="5760"/>
        </w:tabs>
        <w:ind w:left="5760" w:hanging="360"/>
      </w:pPr>
      <w:rPr>
        <w:rFonts w:ascii="Arial" w:hAnsi="Arial" w:hint="default"/>
      </w:rPr>
    </w:lvl>
    <w:lvl w:ilvl="8" w:tplc="9312A92E" w:tentative="1">
      <w:start w:val="1"/>
      <w:numFmt w:val="bullet"/>
      <w:lvlText w:val="•"/>
      <w:lvlJc w:val="left"/>
      <w:pPr>
        <w:tabs>
          <w:tab w:val="num" w:pos="6480"/>
        </w:tabs>
        <w:ind w:left="6480" w:hanging="360"/>
      </w:pPr>
      <w:rPr>
        <w:rFonts w:ascii="Arial" w:hAnsi="Arial" w:hint="default"/>
      </w:rPr>
    </w:lvl>
  </w:abstractNum>
  <w:abstractNum w:abstractNumId="22">
    <w:nsid w:val="67672BC6"/>
    <w:multiLevelType w:val="hybridMultilevel"/>
    <w:tmpl w:val="F0DE2DA4"/>
    <w:lvl w:ilvl="0" w:tplc="C332EE30">
      <w:start w:val="1"/>
      <w:numFmt w:val="bullet"/>
      <w:lvlText w:val=""/>
      <w:lvlJc w:val="left"/>
      <w:pPr>
        <w:tabs>
          <w:tab w:val="num" w:pos="1080"/>
        </w:tabs>
        <w:ind w:left="1080" w:hanging="360"/>
      </w:pPr>
      <w:rPr>
        <w:rFonts w:ascii="Wingdings" w:hAnsi="Wingdings" w:hint="default"/>
        <w:sz w:val="22"/>
        <w:szCs w:val="22"/>
      </w:rPr>
    </w:lvl>
    <w:lvl w:ilvl="1" w:tplc="C332EE30">
      <w:start w:val="1"/>
      <w:numFmt w:val="bullet"/>
      <w:lvlText w:val=""/>
      <w:lvlJc w:val="left"/>
      <w:pPr>
        <w:tabs>
          <w:tab w:val="num" w:pos="1800"/>
        </w:tabs>
        <w:ind w:left="1800" w:hanging="360"/>
      </w:pPr>
      <w:rPr>
        <w:rFonts w:ascii="Wingdings" w:hAnsi="Wingdings" w:hint="default"/>
        <w:sz w:val="22"/>
        <w:szCs w:val="22"/>
      </w:rPr>
    </w:lvl>
    <w:lvl w:ilvl="2" w:tplc="389C449C" w:tentative="1">
      <w:start w:val="1"/>
      <w:numFmt w:val="bullet"/>
      <w:lvlText w:val=""/>
      <w:lvlJc w:val="left"/>
      <w:pPr>
        <w:tabs>
          <w:tab w:val="num" w:pos="2520"/>
        </w:tabs>
        <w:ind w:left="2520" w:hanging="360"/>
      </w:pPr>
      <w:rPr>
        <w:rFonts w:ascii="Wingdings" w:hAnsi="Wingdings" w:hint="default"/>
      </w:rPr>
    </w:lvl>
    <w:lvl w:ilvl="3" w:tplc="69BA802C" w:tentative="1">
      <w:start w:val="1"/>
      <w:numFmt w:val="bullet"/>
      <w:lvlText w:val=""/>
      <w:lvlJc w:val="left"/>
      <w:pPr>
        <w:tabs>
          <w:tab w:val="num" w:pos="3240"/>
        </w:tabs>
        <w:ind w:left="3240" w:hanging="360"/>
      </w:pPr>
      <w:rPr>
        <w:rFonts w:ascii="Wingdings" w:hAnsi="Wingdings" w:hint="default"/>
      </w:rPr>
    </w:lvl>
    <w:lvl w:ilvl="4" w:tplc="89FE5CC2" w:tentative="1">
      <w:start w:val="1"/>
      <w:numFmt w:val="bullet"/>
      <w:lvlText w:val=""/>
      <w:lvlJc w:val="left"/>
      <w:pPr>
        <w:tabs>
          <w:tab w:val="num" w:pos="3960"/>
        </w:tabs>
        <w:ind w:left="3960" w:hanging="360"/>
      </w:pPr>
      <w:rPr>
        <w:rFonts w:ascii="Wingdings" w:hAnsi="Wingdings" w:hint="default"/>
      </w:rPr>
    </w:lvl>
    <w:lvl w:ilvl="5" w:tplc="EC30A38C" w:tentative="1">
      <w:start w:val="1"/>
      <w:numFmt w:val="bullet"/>
      <w:lvlText w:val=""/>
      <w:lvlJc w:val="left"/>
      <w:pPr>
        <w:tabs>
          <w:tab w:val="num" w:pos="4680"/>
        </w:tabs>
        <w:ind w:left="4680" w:hanging="360"/>
      </w:pPr>
      <w:rPr>
        <w:rFonts w:ascii="Wingdings" w:hAnsi="Wingdings" w:hint="default"/>
      </w:rPr>
    </w:lvl>
    <w:lvl w:ilvl="6" w:tplc="9F7828F4" w:tentative="1">
      <w:start w:val="1"/>
      <w:numFmt w:val="bullet"/>
      <w:lvlText w:val=""/>
      <w:lvlJc w:val="left"/>
      <w:pPr>
        <w:tabs>
          <w:tab w:val="num" w:pos="5400"/>
        </w:tabs>
        <w:ind w:left="5400" w:hanging="360"/>
      </w:pPr>
      <w:rPr>
        <w:rFonts w:ascii="Wingdings" w:hAnsi="Wingdings" w:hint="default"/>
      </w:rPr>
    </w:lvl>
    <w:lvl w:ilvl="7" w:tplc="7460E026" w:tentative="1">
      <w:start w:val="1"/>
      <w:numFmt w:val="bullet"/>
      <w:lvlText w:val=""/>
      <w:lvlJc w:val="left"/>
      <w:pPr>
        <w:tabs>
          <w:tab w:val="num" w:pos="6120"/>
        </w:tabs>
        <w:ind w:left="6120" w:hanging="360"/>
      </w:pPr>
      <w:rPr>
        <w:rFonts w:ascii="Wingdings" w:hAnsi="Wingdings" w:hint="default"/>
      </w:rPr>
    </w:lvl>
    <w:lvl w:ilvl="8" w:tplc="CA7C6FDA" w:tentative="1">
      <w:start w:val="1"/>
      <w:numFmt w:val="bullet"/>
      <w:lvlText w:val=""/>
      <w:lvlJc w:val="left"/>
      <w:pPr>
        <w:tabs>
          <w:tab w:val="num" w:pos="6840"/>
        </w:tabs>
        <w:ind w:left="6840" w:hanging="360"/>
      </w:pPr>
      <w:rPr>
        <w:rFonts w:ascii="Wingdings" w:hAnsi="Wingdings" w:hint="default"/>
      </w:rPr>
    </w:lvl>
  </w:abstractNum>
  <w:abstractNum w:abstractNumId="23">
    <w:nsid w:val="69FC4815"/>
    <w:multiLevelType w:val="hybridMultilevel"/>
    <w:tmpl w:val="0BD8A874"/>
    <w:lvl w:ilvl="0" w:tplc="1A626392">
      <w:start w:val="1"/>
      <w:numFmt w:val="bullet"/>
      <w:lvlText w:val="•"/>
      <w:lvlJc w:val="left"/>
      <w:pPr>
        <w:tabs>
          <w:tab w:val="num" w:pos="720"/>
        </w:tabs>
        <w:ind w:left="720" w:hanging="360"/>
      </w:pPr>
      <w:rPr>
        <w:rFonts w:ascii="Arial" w:hAnsi="Arial" w:hint="default"/>
      </w:rPr>
    </w:lvl>
    <w:lvl w:ilvl="1" w:tplc="65387132">
      <w:start w:val="1616"/>
      <w:numFmt w:val="bullet"/>
      <w:lvlText w:val="•"/>
      <w:lvlJc w:val="left"/>
      <w:pPr>
        <w:tabs>
          <w:tab w:val="num" w:pos="1440"/>
        </w:tabs>
        <w:ind w:left="1440" w:hanging="360"/>
      </w:pPr>
      <w:rPr>
        <w:rFonts w:ascii="Arial" w:hAnsi="Arial" w:hint="default"/>
      </w:rPr>
    </w:lvl>
    <w:lvl w:ilvl="2" w:tplc="ECFAB542">
      <w:start w:val="1616"/>
      <w:numFmt w:val="bullet"/>
      <w:lvlText w:val="-"/>
      <w:lvlJc w:val="left"/>
      <w:pPr>
        <w:tabs>
          <w:tab w:val="num" w:pos="2160"/>
        </w:tabs>
        <w:ind w:left="2160" w:hanging="360"/>
      </w:pPr>
      <w:rPr>
        <w:rFonts w:ascii="Times New Roman" w:hAnsi="Times New Roman" w:hint="default"/>
      </w:rPr>
    </w:lvl>
    <w:lvl w:ilvl="3" w:tplc="4A74A31C" w:tentative="1">
      <w:start w:val="1"/>
      <w:numFmt w:val="bullet"/>
      <w:lvlText w:val="•"/>
      <w:lvlJc w:val="left"/>
      <w:pPr>
        <w:tabs>
          <w:tab w:val="num" w:pos="2880"/>
        </w:tabs>
        <w:ind w:left="2880" w:hanging="360"/>
      </w:pPr>
      <w:rPr>
        <w:rFonts w:ascii="Arial" w:hAnsi="Arial" w:hint="default"/>
      </w:rPr>
    </w:lvl>
    <w:lvl w:ilvl="4" w:tplc="E4A4EA12" w:tentative="1">
      <w:start w:val="1"/>
      <w:numFmt w:val="bullet"/>
      <w:lvlText w:val="•"/>
      <w:lvlJc w:val="left"/>
      <w:pPr>
        <w:tabs>
          <w:tab w:val="num" w:pos="3600"/>
        </w:tabs>
        <w:ind w:left="3600" w:hanging="360"/>
      </w:pPr>
      <w:rPr>
        <w:rFonts w:ascii="Arial" w:hAnsi="Arial" w:hint="default"/>
      </w:rPr>
    </w:lvl>
    <w:lvl w:ilvl="5" w:tplc="602A8C76" w:tentative="1">
      <w:start w:val="1"/>
      <w:numFmt w:val="bullet"/>
      <w:lvlText w:val="•"/>
      <w:lvlJc w:val="left"/>
      <w:pPr>
        <w:tabs>
          <w:tab w:val="num" w:pos="4320"/>
        </w:tabs>
        <w:ind w:left="4320" w:hanging="360"/>
      </w:pPr>
      <w:rPr>
        <w:rFonts w:ascii="Arial" w:hAnsi="Arial" w:hint="default"/>
      </w:rPr>
    </w:lvl>
    <w:lvl w:ilvl="6" w:tplc="0D607E4E" w:tentative="1">
      <w:start w:val="1"/>
      <w:numFmt w:val="bullet"/>
      <w:lvlText w:val="•"/>
      <w:lvlJc w:val="left"/>
      <w:pPr>
        <w:tabs>
          <w:tab w:val="num" w:pos="5040"/>
        </w:tabs>
        <w:ind w:left="5040" w:hanging="360"/>
      </w:pPr>
      <w:rPr>
        <w:rFonts w:ascii="Arial" w:hAnsi="Arial" w:hint="default"/>
      </w:rPr>
    </w:lvl>
    <w:lvl w:ilvl="7" w:tplc="F9A4A49A" w:tentative="1">
      <w:start w:val="1"/>
      <w:numFmt w:val="bullet"/>
      <w:lvlText w:val="•"/>
      <w:lvlJc w:val="left"/>
      <w:pPr>
        <w:tabs>
          <w:tab w:val="num" w:pos="5760"/>
        </w:tabs>
        <w:ind w:left="5760" w:hanging="360"/>
      </w:pPr>
      <w:rPr>
        <w:rFonts w:ascii="Arial" w:hAnsi="Arial" w:hint="default"/>
      </w:rPr>
    </w:lvl>
    <w:lvl w:ilvl="8" w:tplc="4A2A7DE8" w:tentative="1">
      <w:start w:val="1"/>
      <w:numFmt w:val="bullet"/>
      <w:lvlText w:val="•"/>
      <w:lvlJc w:val="left"/>
      <w:pPr>
        <w:tabs>
          <w:tab w:val="num" w:pos="6480"/>
        </w:tabs>
        <w:ind w:left="6480" w:hanging="360"/>
      </w:pPr>
      <w:rPr>
        <w:rFonts w:ascii="Arial" w:hAnsi="Arial" w:hint="default"/>
      </w:rPr>
    </w:lvl>
  </w:abstractNum>
  <w:abstractNum w:abstractNumId="24">
    <w:nsid w:val="70DE3CDE"/>
    <w:multiLevelType w:val="hybridMultilevel"/>
    <w:tmpl w:val="95EE5002"/>
    <w:lvl w:ilvl="0" w:tplc="DE2033BA">
      <w:start w:val="1"/>
      <w:numFmt w:val="bullet"/>
      <w:lvlText w:val="•"/>
      <w:lvlJc w:val="left"/>
      <w:pPr>
        <w:tabs>
          <w:tab w:val="num" w:pos="720"/>
        </w:tabs>
        <w:ind w:left="720" w:hanging="360"/>
      </w:pPr>
      <w:rPr>
        <w:rFonts w:ascii="Arial" w:hAnsi="Arial" w:hint="default"/>
      </w:rPr>
    </w:lvl>
    <w:lvl w:ilvl="1" w:tplc="EECCA244" w:tentative="1">
      <w:start w:val="1"/>
      <w:numFmt w:val="bullet"/>
      <w:lvlText w:val="•"/>
      <w:lvlJc w:val="left"/>
      <w:pPr>
        <w:tabs>
          <w:tab w:val="num" w:pos="1440"/>
        </w:tabs>
        <w:ind w:left="1440" w:hanging="360"/>
      </w:pPr>
      <w:rPr>
        <w:rFonts w:ascii="Arial" w:hAnsi="Arial" w:hint="default"/>
      </w:rPr>
    </w:lvl>
    <w:lvl w:ilvl="2" w:tplc="9CCE01E6">
      <w:start w:val="666"/>
      <w:numFmt w:val="bullet"/>
      <w:lvlText w:val="•"/>
      <w:lvlJc w:val="left"/>
      <w:pPr>
        <w:tabs>
          <w:tab w:val="num" w:pos="2160"/>
        </w:tabs>
        <w:ind w:left="2160" w:hanging="360"/>
      </w:pPr>
      <w:rPr>
        <w:rFonts w:ascii="Arial" w:hAnsi="Arial" w:hint="default"/>
      </w:rPr>
    </w:lvl>
    <w:lvl w:ilvl="3" w:tplc="4A60D374" w:tentative="1">
      <w:start w:val="1"/>
      <w:numFmt w:val="bullet"/>
      <w:lvlText w:val="•"/>
      <w:lvlJc w:val="left"/>
      <w:pPr>
        <w:tabs>
          <w:tab w:val="num" w:pos="2880"/>
        </w:tabs>
        <w:ind w:left="2880" w:hanging="360"/>
      </w:pPr>
      <w:rPr>
        <w:rFonts w:ascii="Arial" w:hAnsi="Arial" w:hint="default"/>
      </w:rPr>
    </w:lvl>
    <w:lvl w:ilvl="4" w:tplc="97D2E116" w:tentative="1">
      <w:start w:val="1"/>
      <w:numFmt w:val="bullet"/>
      <w:lvlText w:val="•"/>
      <w:lvlJc w:val="left"/>
      <w:pPr>
        <w:tabs>
          <w:tab w:val="num" w:pos="3600"/>
        </w:tabs>
        <w:ind w:left="3600" w:hanging="360"/>
      </w:pPr>
      <w:rPr>
        <w:rFonts w:ascii="Arial" w:hAnsi="Arial" w:hint="default"/>
      </w:rPr>
    </w:lvl>
    <w:lvl w:ilvl="5" w:tplc="94D8A628" w:tentative="1">
      <w:start w:val="1"/>
      <w:numFmt w:val="bullet"/>
      <w:lvlText w:val="•"/>
      <w:lvlJc w:val="left"/>
      <w:pPr>
        <w:tabs>
          <w:tab w:val="num" w:pos="4320"/>
        </w:tabs>
        <w:ind w:left="4320" w:hanging="360"/>
      </w:pPr>
      <w:rPr>
        <w:rFonts w:ascii="Arial" w:hAnsi="Arial" w:hint="default"/>
      </w:rPr>
    </w:lvl>
    <w:lvl w:ilvl="6" w:tplc="D67E2B8E" w:tentative="1">
      <w:start w:val="1"/>
      <w:numFmt w:val="bullet"/>
      <w:lvlText w:val="•"/>
      <w:lvlJc w:val="left"/>
      <w:pPr>
        <w:tabs>
          <w:tab w:val="num" w:pos="5040"/>
        </w:tabs>
        <w:ind w:left="5040" w:hanging="360"/>
      </w:pPr>
      <w:rPr>
        <w:rFonts w:ascii="Arial" w:hAnsi="Arial" w:hint="default"/>
      </w:rPr>
    </w:lvl>
    <w:lvl w:ilvl="7" w:tplc="54709F0C" w:tentative="1">
      <w:start w:val="1"/>
      <w:numFmt w:val="bullet"/>
      <w:lvlText w:val="•"/>
      <w:lvlJc w:val="left"/>
      <w:pPr>
        <w:tabs>
          <w:tab w:val="num" w:pos="5760"/>
        </w:tabs>
        <w:ind w:left="5760" w:hanging="360"/>
      </w:pPr>
      <w:rPr>
        <w:rFonts w:ascii="Arial" w:hAnsi="Arial" w:hint="default"/>
      </w:rPr>
    </w:lvl>
    <w:lvl w:ilvl="8" w:tplc="00E238B8" w:tentative="1">
      <w:start w:val="1"/>
      <w:numFmt w:val="bullet"/>
      <w:lvlText w:val="•"/>
      <w:lvlJc w:val="left"/>
      <w:pPr>
        <w:tabs>
          <w:tab w:val="num" w:pos="6480"/>
        </w:tabs>
        <w:ind w:left="6480" w:hanging="360"/>
      </w:pPr>
      <w:rPr>
        <w:rFonts w:ascii="Arial" w:hAnsi="Arial" w:hint="default"/>
      </w:rPr>
    </w:lvl>
  </w:abstractNum>
  <w:abstractNum w:abstractNumId="25">
    <w:nsid w:val="77110A5F"/>
    <w:multiLevelType w:val="hybridMultilevel"/>
    <w:tmpl w:val="F98895D0"/>
    <w:lvl w:ilvl="0" w:tplc="DDF471F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DB07CE"/>
    <w:multiLevelType w:val="hybridMultilevel"/>
    <w:tmpl w:val="60EA5DD2"/>
    <w:lvl w:ilvl="0" w:tplc="DDF471F6">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11"/>
  </w:num>
  <w:num w:numId="4">
    <w:abstractNumId w:val="9"/>
  </w:num>
  <w:num w:numId="5">
    <w:abstractNumId w:val="17"/>
  </w:num>
  <w:num w:numId="6">
    <w:abstractNumId w:val="22"/>
  </w:num>
  <w:num w:numId="7">
    <w:abstractNumId w:val="26"/>
  </w:num>
  <w:num w:numId="8">
    <w:abstractNumId w:val="0"/>
  </w:num>
  <w:num w:numId="9">
    <w:abstractNumId w:val="6"/>
  </w:num>
  <w:num w:numId="10">
    <w:abstractNumId w:val="20"/>
  </w:num>
  <w:num w:numId="11">
    <w:abstractNumId w:val="23"/>
  </w:num>
  <w:num w:numId="12">
    <w:abstractNumId w:val="25"/>
  </w:num>
  <w:num w:numId="13">
    <w:abstractNumId w:val="18"/>
  </w:num>
  <w:num w:numId="14">
    <w:abstractNumId w:val="12"/>
  </w:num>
  <w:num w:numId="15">
    <w:abstractNumId w:val="2"/>
  </w:num>
  <w:num w:numId="16">
    <w:abstractNumId w:val="21"/>
  </w:num>
  <w:num w:numId="17">
    <w:abstractNumId w:val="24"/>
  </w:num>
  <w:num w:numId="18">
    <w:abstractNumId w:val="16"/>
  </w:num>
  <w:num w:numId="19">
    <w:abstractNumId w:val="8"/>
  </w:num>
  <w:num w:numId="20">
    <w:abstractNumId w:val="3"/>
  </w:num>
  <w:num w:numId="21">
    <w:abstractNumId w:val="7"/>
  </w:num>
  <w:num w:numId="22">
    <w:abstractNumId w:val="5"/>
  </w:num>
  <w:num w:numId="23">
    <w:abstractNumId w:val="10"/>
  </w:num>
  <w:num w:numId="24">
    <w:abstractNumId w:val="14"/>
  </w:num>
  <w:num w:numId="25">
    <w:abstractNumId w:val="19"/>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E8"/>
    <w:rsid w:val="000177CF"/>
    <w:rsid w:val="0007287A"/>
    <w:rsid w:val="000A50CA"/>
    <w:rsid w:val="000B5C1D"/>
    <w:rsid w:val="000D4365"/>
    <w:rsid w:val="000D563A"/>
    <w:rsid w:val="000F3D19"/>
    <w:rsid w:val="0013048C"/>
    <w:rsid w:val="00156E0F"/>
    <w:rsid w:val="00166594"/>
    <w:rsid w:val="00180458"/>
    <w:rsid w:val="00186AA5"/>
    <w:rsid w:val="00193101"/>
    <w:rsid w:val="001A195B"/>
    <w:rsid w:val="001C0454"/>
    <w:rsid w:val="001D28AB"/>
    <w:rsid w:val="002D032A"/>
    <w:rsid w:val="002D2876"/>
    <w:rsid w:val="00351886"/>
    <w:rsid w:val="003653F1"/>
    <w:rsid w:val="0039420A"/>
    <w:rsid w:val="003C3374"/>
    <w:rsid w:val="003D36C1"/>
    <w:rsid w:val="003E3DB2"/>
    <w:rsid w:val="00401B60"/>
    <w:rsid w:val="004405B5"/>
    <w:rsid w:val="00450177"/>
    <w:rsid w:val="004A6409"/>
    <w:rsid w:val="00517AD5"/>
    <w:rsid w:val="00531A3E"/>
    <w:rsid w:val="00540E2A"/>
    <w:rsid w:val="00567E1D"/>
    <w:rsid w:val="005E765D"/>
    <w:rsid w:val="00627778"/>
    <w:rsid w:val="0064214A"/>
    <w:rsid w:val="006447C0"/>
    <w:rsid w:val="00645292"/>
    <w:rsid w:val="006B2A21"/>
    <w:rsid w:val="006B6F05"/>
    <w:rsid w:val="006C3305"/>
    <w:rsid w:val="006C5A7C"/>
    <w:rsid w:val="00700C7E"/>
    <w:rsid w:val="00754871"/>
    <w:rsid w:val="007672D9"/>
    <w:rsid w:val="00772032"/>
    <w:rsid w:val="00777454"/>
    <w:rsid w:val="007855E8"/>
    <w:rsid w:val="00793830"/>
    <w:rsid w:val="007A7D05"/>
    <w:rsid w:val="00820031"/>
    <w:rsid w:val="00824980"/>
    <w:rsid w:val="00840001"/>
    <w:rsid w:val="008C1C0F"/>
    <w:rsid w:val="008C4B53"/>
    <w:rsid w:val="008C643B"/>
    <w:rsid w:val="008D0384"/>
    <w:rsid w:val="00914D36"/>
    <w:rsid w:val="00915CC6"/>
    <w:rsid w:val="009B553A"/>
    <w:rsid w:val="009E5276"/>
    <w:rsid w:val="009E6C19"/>
    <w:rsid w:val="009F4DE1"/>
    <w:rsid w:val="00A62666"/>
    <w:rsid w:val="00AB4C57"/>
    <w:rsid w:val="00AB51BA"/>
    <w:rsid w:val="00AE7237"/>
    <w:rsid w:val="00B00E55"/>
    <w:rsid w:val="00B75BBF"/>
    <w:rsid w:val="00B9377D"/>
    <w:rsid w:val="00BD3E90"/>
    <w:rsid w:val="00C545F7"/>
    <w:rsid w:val="00C67C49"/>
    <w:rsid w:val="00C95A6F"/>
    <w:rsid w:val="00CB1A01"/>
    <w:rsid w:val="00CB7863"/>
    <w:rsid w:val="00CE5F6D"/>
    <w:rsid w:val="00D24163"/>
    <w:rsid w:val="00D27A53"/>
    <w:rsid w:val="00D47708"/>
    <w:rsid w:val="00D9356F"/>
    <w:rsid w:val="00DA5EA4"/>
    <w:rsid w:val="00DB18BD"/>
    <w:rsid w:val="00DC2DCE"/>
    <w:rsid w:val="00DE5F8F"/>
    <w:rsid w:val="00E22E4B"/>
    <w:rsid w:val="00E233CC"/>
    <w:rsid w:val="00E618A0"/>
    <w:rsid w:val="00E97F27"/>
    <w:rsid w:val="00EA13E8"/>
    <w:rsid w:val="00EA1F16"/>
    <w:rsid w:val="00F500C9"/>
    <w:rsid w:val="00FA5636"/>
    <w:rsid w:val="00FC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53A"/>
    <w:pPr>
      <w:spacing w:after="200" w:line="276" w:lineRule="auto"/>
      <w:ind w:left="720"/>
      <w:contextualSpacing/>
    </w:pPr>
    <w:rPr>
      <w:lang w:val="en-GB"/>
    </w:rPr>
  </w:style>
  <w:style w:type="paragraph" w:styleId="BalloonText">
    <w:name w:val="Balloon Text"/>
    <w:basedOn w:val="Normal"/>
    <w:link w:val="BalloonTextChar"/>
    <w:uiPriority w:val="99"/>
    <w:semiHidden/>
    <w:unhideWhenUsed/>
    <w:rsid w:val="001A1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53A"/>
    <w:pPr>
      <w:spacing w:after="200" w:line="276" w:lineRule="auto"/>
      <w:ind w:left="720"/>
      <w:contextualSpacing/>
    </w:pPr>
    <w:rPr>
      <w:lang w:val="en-GB"/>
    </w:rPr>
  </w:style>
  <w:style w:type="paragraph" w:styleId="BalloonText">
    <w:name w:val="Balloon Text"/>
    <w:basedOn w:val="Normal"/>
    <w:link w:val="BalloonTextChar"/>
    <w:uiPriority w:val="99"/>
    <w:semiHidden/>
    <w:unhideWhenUsed/>
    <w:rsid w:val="001A1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17</Pages>
  <Words>4991</Words>
  <Characters>28450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pharmacy-practice</cp:lastModifiedBy>
  <cp:revision>234</cp:revision>
  <dcterms:created xsi:type="dcterms:W3CDTF">2017-11-19T22:16:00Z</dcterms:created>
  <dcterms:modified xsi:type="dcterms:W3CDTF">2018-03-07T10:15:00Z</dcterms:modified>
</cp:coreProperties>
</file>